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25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医疗场所</w:t>
      </w:r>
      <w:r>
        <w:rPr>
          <w:rFonts w:hint="eastAsia" w:ascii="黑体" w:hAnsi="黑体" w:eastAsia="黑体"/>
          <w:b/>
          <w:bCs/>
          <w:kern w:val="0"/>
          <w:szCs w:val="32"/>
        </w:rPr>
        <w:t>多模态</w:t>
      </w:r>
      <w:r>
        <w:rPr>
          <w:rFonts w:hint="eastAsia" w:ascii="黑体" w:hAnsi="黑体" w:eastAsia="黑体"/>
          <w:b/>
          <w:bCs/>
          <w:kern w:val="0"/>
          <w:szCs w:val="32"/>
        </w:rPr>
        <w:t>人工智能</w:t>
      </w:r>
      <w:r>
        <w:rPr>
          <w:rFonts w:hint="eastAsia" w:ascii="黑体" w:hAnsi="黑体" w:eastAsia="黑体"/>
          <w:b/>
          <w:bCs/>
          <w:kern w:val="0"/>
          <w:szCs w:val="32"/>
        </w:rPr>
        <w:t>实时感知</w:t>
      </w:r>
      <w:r>
        <w:rPr>
          <w:rFonts w:hint="eastAsia" w:ascii="黑体" w:hAnsi="黑体" w:eastAsia="黑体"/>
          <w:b/>
          <w:bCs/>
          <w:kern w:val="0"/>
          <w:szCs w:val="32"/>
        </w:rPr>
        <w:t>技术研发</w:t>
      </w:r>
    </w:p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西安四</w:t>
            </w:r>
            <w:bookmarkStart w:id="3" w:name="_GoBack"/>
            <w:bookmarkEnd w:id="3"/>
            <w:r>
              <w:rPr>
                <w:rFonts w:hint="eastAsia" w:ascii="仿宋" w:hAnsi="仿宋" w:eastAsia="仿宋" w:cs="宋体"/>
                <w:sz w:val="28"/>
                <w:szCs w:val="28"/>
              </w:rPr>
              <w:t>腾环境科技有限公司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先进制造与自动化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3A8BE28A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我公司在研发医疗场所多模态人工智能实时感知技术时，目前遇到以下问题需要尽快得到解决：</w:t>
            </w:r>
          </w:p>
          <w:p w14:paraId="6E6DD2A8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（1）复杂遮挡场景下的多目标持续跟踪鲁棒性不足：</w:t>
            </w:r>
          </w:p>
          <w:p w14:paraId="7FAD71F3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手术室内设备密集遮挡频繁，人员动态交互复杂，导致目标轨迹易断裂或交叉误判。需提升遮挡条件下的目标重新识别能力，优化动态环境自适应跟踪算法。</w:t>
            </w:r>
          </w:p>
          <w:p w14:paraId="187E8F34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（2）跨场景动作识别泛化能力受限：</w:t>
            </w:r>
          </w:p>
          <w:p w14:paraId="3BF97E13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因光照不均、视角偏移导致的姿态畸变及局部遮挡问题，显著降低动作识别置信度。需构建抗光照/视角干扰的轻量化姿态估计模型，提升非标准急救动作（如术中晕厥）的识别鲁棒性，提升目标识别准确率。</w:t>
            </w:r>
          </w:p>
          <w:p w14:paraId="5868925D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（3）多模态数据时空协同效率低下：</w:t>
            </w:r>
          </w:p>
          <w:p w14:paraId="6D66700C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视觉-语音-设备信号的异构数据存在语义歧义与时空基准差异，跨模态对齐算法实时性不足，导致融合误差累积。需设计统一特征表示框架，开发低延迟时空同步算法，实现多模态精准定位。</w:t>
            </w:r>
          </w:p>
          <w:p w14:paraId="794CD649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（4）高并发边缘计算资源调度瓶颈：</w:t>
            </w:r>
          </w:p>
          <w:p w14:paraId="0DE571B3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端到端响应延迟显著，受限于医疗设备通信协议严格性。需优化边缘-云协同架构，平衡算力分布与通信效率，满足4K视频流30fps实时处理，降低端到端的系统延迟。</w:t>
            </w:r>
          </w:p>
          <w:p w14:paraId="2128E867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（5）动态场景感知灵敏度不足：</w:t>
            </w:r>
          </w:p>
          <w:p w14:paraId="03329AE2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固定视角摄像头因手术室工艺布局限制，存在盲区覆盖（＞5%）及快速移动目标感知滞后问题。需开发基于场景语义的自适应感知优化机制，支持50-1000Lux照度范围，降低盲区覆盖率。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87412B7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（1）技术需求提出背景：</w:t>
            </w:r>
          </w:p>
          <w:p w14:paraId="15D6FA66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现代医疗技术的发展和对手术室环境要求的不断提高，传统的手术室监控手段已难以满足日益复杂的临床需求。现有的监控系统通常依赖于单一模态的数据采集方式，如视频监控或生理参数监测，缺乏多源数据融合与实时分析的能力，无法提供全面、精准的手术室内状态感知。希望研发出基于多模态AI的实时感知技术，通过集成多种传感器（如摄像头、麦克风、气体传感器等），结合深度学习算法，实现对手术室内环境、设备运行状态以及医护人员行为的全方位、高精度监控。该技术的突破与实现，不仅能显著提升手术室的安全性和效率，还能为术后数据分析提供丰富的数据支持，助力医疗质量的持续改进。</w:t>
            </w:r>
          </w:p>
          <w:p w14:paraId="42E62F96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（2）技术应用领域：</w:t>
            </w:r>
          </w:p>
          <w:p w14:paraId="2B16737C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①手术环境监控：</w:t>
            </w:r>
          </w:p>
          <w:p w14:paraId="17592016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采用多模态传感技术，实时监测手术室内的空气质量、温度、湿度等环境参数，并通过AI算法预测潜在的风险因素，确保手术环境始终处于最佳状态。</w:t>
            </w:r>
          </w:p>
          <w:p w14:paraId="51309CC5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②医护人员行为分析：</w:t>
            </w:r>
          </w:p>
          <w:p w14:paraId="50FB14EC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利用计算机视觉与自然语言处理技术，对手术过程中医护人员的行为进行智能识别与分析，及时发现并纠正不规范操作，提高手术安全性与成功率。</w:t>
            </w:r>
          </w:p>
          <w:p w14:paraId="4B5E7607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③设备运行状态监测：</w:t>
            </w:r>
          </w:p>
          <w:p w14:paraId="01E2D1A6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集成物联网（IoT）技术和边缘计算能力，实时监控手术设备的运行状态，通过AI模型预测设备故障，提前预警，减少因设备故障导致的手术中断风险。</w:t>
            </w:r>
          </w:p>
          <w:p w14:paraId="75917E61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④患者生理参数监控：</w:t>
            </w:r>
          </w:p>
          <w:p w14:paraId="69AA4E77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结合多模态生物信号采集与深度学习算法，实现对患者生理参数（如心率、血压、血氧饱和度等）的高精度实时监测，辅助医生做出更加准确的诊断与治疗决策。</w:t>
            </w:r>
          </w:p>
          <w:p w14:paraId="45912C7B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⑤远程手术指导与教学：</w:t>
            </w:r>
          </w:p>
          <w:p w14:paraId="6D64512F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基于5G网络与增强现实（AR）技术，实现实时高清视频传输与交互式远程指导，支持专家对手术过程进行远程监控与指导，促进优质医疗资源的共享与下沉。</w:t>
            </w:r>
          </w:p>
          <w:p w14:paraId="18AD9E53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通过上述多模态人工智能实时感知技术的应用，不仅能够大幅提升手术室的智能化管理水平，还能为未来智慧医院建设奠定坚实的技术基础，推动医疗服务向更高层次发展</w:t>
            </w:r>
            <w:r>
              <w:rPr>
                <w:rFonts w:ascii="仿宋" w:hAnsi="仿宋" w:eastAsia="仿宋"/>
                <w:sz w:val="24"/>
              </w:rPr>
              <w:t>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E2FC224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多模态数据融合与实时处理</w:t>
            </w:r>
          </w:p>
          <w:p w14:paraId="56AA447A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需要将来自不同传感器（如视频、音频、气体传感器等）的数据进行高效融合，并在毫秒级时间内完成处理。这要求开发高并发、低延迟的数据处理框架，并结合深度学习算法实现多源信息的同步分析。同时采用分布式计算架构（如Apache Kafka和Spark Streaming）与边缘计算节点，确保数据的实时传输与处理能力；利用深度神经网络（DNN）进行特征提取与模式识别，提高感知精度。</w:t>
            </w:r>
          </w:p>
          <w:p w14:paraId="5D11E658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（2）复杂环境下的高精度行为识别</w:t>
            </w:r>
          </w:p>
          <w:p w14:paraId="34F25073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手术室内复杂的光线变化、人员频繁移动及设备遮挡等因素，增加了对医护人员行为识别的难度。引入3D卷积神经网络（3D-CNN）和时空图卷积网络（ST-GCN），结合自监督学习方法，增强模型在动态场景中的鲁棒性；通过多视角摄像头系统，提供全方位覆盖，减少视觉盲区。</w:t>
            </w:r>
          </w:p>
          <w:p w14:paraId="4F051E33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（3）设备状态监测与故障预测</w:t>
            </w:r>
          </w:p>
          <w:p w14:paraId="2F4BC8C1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对手术设备运行状态的实时监控需具备高灵敏度与准确性，且能在早期发现潜在故障。要应用机器学习中的异常检测算法（如孤立森林、自动编码器）结合物理模型仿真，构建设备健康状态评估系统；利用声学传感器捕捉微弱机械振动信号，通过频谱分析与模式匹配技术提前预警设备故障。</w:t>
            </w:r>
          </w:p>
          <w:p w14:paraId="0961639E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（4）患者生理参数的高精度监测</w:t>
            </w:r>
          </w:p>
          <w:p w14:paraId="7C97F089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在手术过程中，患者生理参数的变化快速且微妙，传统监测手段难以满足高精度需求。要集成生物电信号处理技术与深度学习模型（如LSTM、Transformer），实现对心率、血压、血氧饱和度等参数的连续、非侵入式监测；采用自适应滤波与噪声抑制算法，提高信号质量与测量精度。</w:t>
            </w:r>
          </w:p>
          <w:p w14:paraId="6BF3C575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（5）网络安全与隐私保护</w:t>
            </w:r>
          </w:p>
          <w:p w14:paraId="304F28A5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手术室内的敏感数据需要高度的安全保障，防止未经授权的访问和数据泄露。采用区块链技术进行数据加密与分布式存储，确保数据的完整性和不可篡改性；实施基于角色的访问控制（RBAC）与零信任安全架构，严格限制数据访问权限；应用差分隐私技术，在数据分析过程中保护个体隐私。</w:t>
            </w:r>
          </w:p>
          <w:p w14:paraId="67D709B9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（6）系统集成与兼容性</w:t>
            </w:r>
          </w:p>
          <w:p w14:paraId="08C0F47D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需要将多种硬件设备（如传感器、摄像头、医疗设备）与软件平台无缝集成，确保系统的稳定运行。开发标准化接口协议与中间件，支持异构设备的即插即用；利用容器化技术（如Docker）与微服务架构，提高系统的可扩展性与维护便利性；通过API网关与消息队列机制，实现各模块之间的高效通信与协同工作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59DBD780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①多目标跟踪精度：</w:t>
            </w:r>
          </w:p>
          <w:p w14:paraId="03B5704A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遮挡场景下人员跟踪准确率≥95%（ID切换率≤3%），目标丢失率≤2%。</w:t>
            </w:r>
          </w:p>
          <w:p w14:paraId="7B5A913D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②急救动作识别性能：</w:t>
            </w:r>
          </w:p>
          <w:p w14:paraId="62A1811A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标准急救动作识别准确率≥98%，非标准变形动作（如术中晕倒）识别率≥90%，误报率≤1%。</w:t>
            </w:r>
          </w:p>
          <w:p w14:paraId="22646600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③多模态定位精度：</w:t>
            </w:r>
          </w:p>
          <w:p w14:paraId="68E2A174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视觉-语音融合定位误差≤0.5米（室内），端到端定位延迟≤300ms。</w:t>
            </w:r>
          </w:p>
          <w:p w14:paraId="0BE611B1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④实时计算性能：</w:t>
            </w:r>
          </w:p>
          <w:p w14:paraId="5958C544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4K视频流处理帧率≥30fps，端到端系统延迟≤500ms（含模型推理、数据传输）。</w:t>
            </w:r>
          </w:p>
          <w:p w14:paraId="2F6C36CD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⑤边缘计算资源占用：</w:t>
            </w:r>
          </w:p>
          <w:p w14:paraId="3D94B1A5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模型轻量化后单帧推理功耗≤2W，模型体积≤50MB（适配主流边缘计算芯片）。</w:t>
            </w:r>
          </w:p>
          <w:p w14:paraId="571EE054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⑥系统可靠性：</w:t>
            </w:r>
          </w:p>
          <w:p w14:paraId="0C6FEF05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7×24小时连续运行故障率≤0.1%，告警信息传输丢包率≤0.01%。</w:t>
            </w:r>
          </w:p>
          <w:p w14:paraId="1086F757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⑦环境适配性：</w:t>
            </w:r>
          </w:p>
          <w:p w14:paraId="498A791D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支持手术室常见光照条件（50-1000 Lux），摄像头视角盲区覆盖率≤5%。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09D1771B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研发预算：370万元；开发周期：6个月。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我公司目前已完成手术室场景多模态数据集构建，搭建基于YOLOv8的实时目标跟踪框架，开发轻量化语音-视觉融合定位原型，并完成边缘设备部署测试，正在优化模型压缩与误报过滤算法。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处于正式技术研发启动前的筹备阶段。核心工作聚焦于前期调研、技术方案可行性论证以及基于真实场景下的关键数据收集。重点任务包括：系统梳理手术室场景需求、规划多模态数据采集方案、构建初步的数据集框架，并评估现有技术路线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4417BBE2">
            <w:pPr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已投入资金：400万元；技术团队：18人（含计算机视觉、医疗物联网、边缘计算领域专家）。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配备高精度UWB定位基站、多模态传感器测试平台、边缘计算设备（Jetson系列）、医疗级隐私数据处理服务器。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4A8CAD3F">
            <w:pPr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已建成模块化开发产线，支持多协议兼容的硬件快速迭代，具备测试环境。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4FFC8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医学信息工程、人工智能领域的高校或科研院所合作；希望专家及团队需覆盖计算机视觉、自然语言处理、医疗设备研发等方向；具备医疗行业数据合规（如HIPAA、GDPR）实施经验；熟悉SLAM算法优化与轻量化模型部署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0C5DEE93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B76DC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2025-07-23T13:30:49Z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B9923D7C22D74224A5B208D5C4D0B292_13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