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3EB6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0" w:firstLineChars="0"/>
        <w:jc w:val="center"/>
        <w:textAlignment w:val="auto"/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</w:pPr>
      <w:bookmarkStart w:id="3" w:name="_GoBack"/>
      <w:bookmarkStart w:id="0" w:name="_Hlk75163998"/>
      <w:bookmarkStart w:id="1" w:name="_Hlk75163964"/>
      <w:r>
        <w:rPr>
          <w:rFonts w:hint="eastAsia" w:ascii="黑体" w:hAnsi="黑体" w:eastAsia="黑体"/>
          <w:b/>
          <w:bCs/>
          <w:kern w:val="0"/>
          <w:szCs w:val="32"/>
        </w:rPr>
        <w:t>1</w:t>
      </w:r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41.</w:t>
      </w:r>
      <w:bookmarkEnd w:id="0"/>
      <w:r>
        <w:rPr>
          <w:rFonts w:hint="eastAsia" w:ascii="黑体" w:hAnsi="黑体" w:eastAsia="黑体"/>
          <w:b/>
          <w:bCs/>
          <w:kern w:val="0"/>
          <w:szCs w:val="32"/>
          <w:lang w:val="en-US" w:eastAsia="zh-CN"/>
        </w:rPr>
        <w:t>国产机器人关节模组研发</w:t>
      </w:r>
    </w:p>
    <w:bookmarkEnd w:id="3"/>
    <w:tbl>
      <w:tblPr>
        <w:tblStyle w:val="15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876"/>
        <w:gridCol w:w="680"/>
        <w:gridCol w:w="2317"/>
        <w:gridCol w:w="2055"/>
        <w:gridCol w:w="2481"/>
      </w:tblGrid>
      <w:tr w14:paraId="75A56D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1DB42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  <w:u w:val="single"/>
              </w:rPr>
            </w:pPr>
            <w:bookmarkStart w:id="2" w:name="_Hlk75163932"/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单位信息</w:t>
            </w:r>
          </w:p>
        </w:tc>
      </w:tr>
      <w:tr w14:paraId="6EEFE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66074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单位名称</w:t>
            </w:r>
          </w:p>
        </w:tc>
        <w:tc>
          <w:tcPr>
            <w:tcW w:w="68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3262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陕西青帆透博科技有限公司</w:t>
            </w:r>
          </w:p>
        </w:tc>
      </w:tr>
      <w:tr w14:paraId="3C633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8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51A375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所属行业</w:t>
            </w:r>
          </w:p>
        </w:tc>
        <w:tc>
          <w:tcPr>
            <w:tcW w:w="23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F86917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制造业</w:t>
            </w:r>
          </w:p>
        </w:tc>
        <w:tc>
          <w:tcPr>
            <w:tcW w:w="20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E469ED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技术领域</w:t>
            </w:r>
          </w:p>
        </w:tc>
        <w:tc>
          <w:tcPr>
            <w:tcW w:w="24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C08961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先进制造与自动化</w:t>
            </w:r>
          </w:p>
        </w:tc>
      </w:tr>
      <w:tr w14:paraId="46AE3B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3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5E1DE9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需求信息</w:t>
            </w:r>
          </w:p>
        </w:tc>
      </w:tr>
      <w:tr w14:paraId="0CA2B5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5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5361E5F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技术创新需求情况说明</w:t>
            </w: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37E72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需求类别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AB5E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□技术研发（关键、核心技术）</w:t>
            </w:r>
          </w:p>
          <w:p w14:paraId="6067127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□产品研发（产品升级、新产品研发）</w:t>
            </w:r>
          </w:p>
          <w:p w14:paraId="6D3CCFF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□技术改造（设备、研发生产条件）</w:t>
            </w:r>
          </w:p>
          <w:p w14:paraId="510374BF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■技术配套（技术、产品等配套合作）</w:t>
            </w:r>
          </w:p>
        </w:tc>
      </w:tr>
      <w:tr w14:paraId="250F2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6" w:hRule="atLeast"/>
        </w:trPr>
        <w:tc>
          <w:tcPr>
            <w:tcW w:w="63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9256152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137D8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需求</w:t>
            </w:r>
          </w:p>
          <w:p w14:paraId="28C4603E">
            <w:pPr>
              <w:spacing w:line="360" w:lineRule="exact"/>
              <w:ind w:firstLine="0" w:firstLineChars="0"/>
              <w:jc w:val="center"/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内容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 w14:paraId="76F7E36C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需求解决的技术问题</w:t>
            </w:r>
          </w:p>
          <w:p w14:paraId="0D239A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当前国产机器人关节电机在扭矩密度、结构轻量化、系统集成度和高精度伺服控制等关键指标方面，与国外领先产品（如日本Harmonic Drive、德国FAULHABER）仍存在明显差距。具体表现为磁路利用效率低、热管理效果差、结构紧凑度不足、控制带宽有限，导致模块总体性能受限，另外，当前该类关节电机在高端人形机器人市场中国产替代率不足30%，因此，技术升级迫在眉睫。</w:t>
            </w:r>
          </w:p>
          <w:p w14:paraId="26E859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本需求拟通过集成Halbach磁场增强结构、仿生羽流拓扑布局和多物理场耦合设计等前沿技术，解决磁密提升与结构优化的耦合难题，开发新一代高性能、可量产的国产关节模组。</w:t>
            </w:r>
          </w:p>
          <w:p w14:paraId="02AA09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技术需求提出背景及技术应用领域</w:t>
            </w:r>
          </w:p>
          <w:p w14:paraId="42D7015E">
            <w:pPr>
              <w:spacing w:line="360" w:lineRule="exact"/>
              <w:ind w:firstLine="562"/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随着协作机器人、服务机器人、医疗康复机器人及特种机器人市场迅速发展，对具备小型化、高精度、高响应特性的关节模组提出更高要求。特别是在工业协作、仿生执行、人机交互等应用场景中，现有国产模组普遍存在响应迟滞、热耗大、控制不稳定等瓶颈，严重限制产业升级。项目拟开发的模组产品，面向柔性制造、类人机器人、极端环境操作平台等领域，填补高端关节模组国产替代的技术空白。</w:t>
            </w:r>
          </w:p>
          <w:p w14:paraId="761EB3A1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技术难点</w:t>
            </w:r>
          </w:p>
          <w:p w14:paraId="02CAE876">
            <w:pPr>
              <w:spacing w:line="360" w:lineRule="exact"/>
              <w:ind w:firstLine="562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高性能磁路-结构协同建模复杂：Halbach阵列磁体结构与仿生拓扑形态在物理空间存在强耦合，电磁性能、力学强度与散热路径互相影响，需在多物理场（磁-热-力）建模与参数控制上实现统一表达和联合优化，目前虽已完成初步仿真框架，但仍需优化耦合建模效率与精度。</w:t>
            </w:r>
          </w:p>
          <w:p w14:paraId="2DDE4329">
            <w:pPr>
              <w:spacing w:line="360" w:lineRule="exact"/>
              <w:ind w:firstLine="562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多目标拓扑优化算法收敛慢、工程可实现性差：现有拓扑算法在集成电磁场、热场与结构约束后，面临优化目标冲突、局部收敛及结果几何复杂不易加工等问题，需结合经验启发式方法与参数化模块设计，提高优化实用性。</w:t>
            </w:r>
          </w:p>
          <w:p w14:paraId="7ECFB98F">
            <w:pPr>
              <w:spacing w:line="360" w:lineRule="exact"/>
              <w:ind w:firstLine="562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模组系统运行状态下热振耦合影响控制精度：随着磁密提升和集成度增强，模组在动态高负载下存在温升与结构微振叠加放大的现象，影响伺服精度与响应一致性，目前已识别关键影响因素，需在结构布线、材料选择与控制参数自适应方面联合优化。</w:t>
            </w:r>
          </w:p>
          <w:p w14:paraId="1FE350B6">
            <w:pPr>
              <w:spacing w:line="360" w:lineRule="exact"/>
              <w:ind w:firstLine="562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驱控一体化设计存在空间-热-通信耦合挑战：在高集成度目标下，驱控板、传感器、磁路与动力输出结构需紧凑协同布置，且对热扩散、电磁干扰与信号延迟控制提出挑战，需在控制算法、PCB布局与EMC优化上进行系统级设计。</w:t>
            </w:r>
          </w:p>
          <w:p w14:paraId="1212EB24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主要技术经济指标</w:t>
            </w:r>
          </w:p>
          <w:p w14:paraId="1544CF7D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（1）技术指标：</w:t>
            </w:r>
          </w:p>
          <w:p w14:paraId="3DF280B1">
            <w:pPr>
              <w:spacing w:line="360" w:lineRule="exact"/>
              <w:ind w:firstLine="562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①扭矩密度 ≥ 5.6 Nm/kg；</w:t>
            </w:r>
          </w:p>
          <w:p w14:paraId="60043B51">
            <w:pPr>
              <w:spacing w:line="360" w:lineRule="exact"/>
              <w:ind w:firstLine="562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②能效 ≥ 96.5%；</w:t>
            </w:r>
          </w:p>
          <w:p w14:paraId="7EFFB558">
            <w:pPr>
              <w:spacing w:line="360" w:lineRule="exact"/>
              <w:ind w:firstLine="562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③温升降低 ≥ 18%（相较主流产品）；</w:t>
            </w:r>
          </w:p>
          <w:p w14:paraId="78A37B74">
            <w:pPr>
              <w:spacing w:line="360" w:lineRule="exact"/>
              <w:ind w:firstLine="562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④模块集成度提升 ≥ 30%。</w:t>
            </w:r>
          </w:p>
          <w:p w14:paraId="5B71E4DC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（2）经济指标：</w:t>
            </w:r>
          </w:p>
          <w:p w14:paraId="0754CE35">
            <w:pPr>
              <w:spacing w:line="360" w:lineRule="exact"/>
              <w:ind w:firstLine="562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①项目总研发预算约为200万元；</w:t>
            </w:r>
          </w:p>
          <w:p w14:paraId="13167378">
            <w:pPr>
              <w:spacing w:line="360" w:lineRule="exact"/>
              <w:ind w:firstLine="562"/>
              <w:rPr>
                <w:rFonts w:hint="default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②研发周期为18个月，分为理论验证、样机研制。</w:t>
            </w:r>
          </w:p>
        </w:tc>
      </w:tr>
      <w:tr w14:paraId="59796D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0" w:hRule="atLeast"/>
        </w:trPr>
        <w:tc>
          <w:tcPr>
            <w:tcW w:w="63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E2A7F8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52B440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现有</w:t>
            </w:r>
          </w:p>
          <w:p w14:paraId="22D9EF51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基础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55E653">
            <w:pPr>
              <w:spacing w:line="360" w:lineRule="exact"/>
              <w:ind w:firstLine="562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1.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开展的工作</w:t>
            </w:r>
          </w:p>
          <w:p w14:paraId="43969535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（1）理论建模与多物理场仿真：已完成基于Halbach阵列的磁场分布建模与仿生羽流结构的初步力学设计，构建磁-热-力一体化多物理场耦合分析模型；采用 ANSYS Maxwell 与 COMSOL Multiphysics 等仿真工具，完成关键结构的电磁性能、热分布与应力响应联合仿真。</w:t>
            </w:r>
          </w:p>
          <w:p w14:paraId="17DA7FE6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2）拓扑优化方法探索：集成基于SIMP法的多目标拓扑优化初步框架，完成在典型边界条件下的磁体布置与结构减重优化仿真，识别出优化目标间存在的冲突与局部不收敛问题，并已尝试引入模糊规则与启发式加权策略改善结果可实现性。</w:t>
            </w:r>
          </w:p>
          <w:p w14:paraId="7849FBB6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（3）结构初步设计与关键布置方案形成：完成一代样机核心磁路-骨架-绕组-传感器空间布局方案，结合驱控板与传感器接口需求，开展了高集成度布线布板设计预研，为后续样机集成打下结构基础。</w:t>
            </w:r>
          </w:p>
          <w:p w14:paraId="4A9C399E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4）部分热振耦合验证与问题识别：基于已有仿真模型，分析了高磁通密度工况下的模组温升峰值及位移响应，对热应力集中部位进行了初步识别，已制定材料替代、布局调整与自适应控制参数策略，为后续物理样机验证做准备。</w:t>
            </w:r>
          </w:p>
          <w:p w14:paraId="25A82A9A">
            <w:pPr>
              <w:spacing w:line="360" w:lineRule="exact"/>
              <w:ind w:left="0" w:leftChars="0" w:firstLine="560" w:firstLineChars="200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  <w:t>（5）关键技术路线确定与试制规划明确：在技术调研与内部预研基础上，形成了基于“仿生结构+Halbach阵列+拓扑联合优化”的完整路线，已明确首批验证样机目标参数、计划试制平台与验证路径。</w:t>
            </w:r>
          </w:p>
          <w:p w14:paraId="5F4929F5">
            <w:pPr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2.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所处阶段</w:t>
            </w:r>
          </w:p>
          <w:p w14:paraId="687D95A8">
            <w:pPr>
              <w:pStyle w:val="23"/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目前项目已完成理论模型构建与关键部位仿真验证，具备较为清晰的设计优化路径和技术储备，正处于实验样机结构深化、部件选型与控制系统集成的联合设计阶段，即将进入实物样机研制与系统级验证环节。</w:t>
            </w:r>
          </w:p>
          <w:p w14:paraId="4202941E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3.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投入资金和人才</w:t>
            </w:r>
          </w:p>
          <w:p w14:paraId="0817AC0F">
            <w:pPr>
              <w:pStyle w:val="23"/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已投入资金约 50 万元，核心团队成员10人，其中硕博6人，包括电磁设计、结构优化、控制算法、系统集成等方向。</w:t>
            </w:r>
          </w:p>
          <w:p w14:paraId="27B41428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4.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仪器设备</w:t>
            </w:r>
          </w:p>
          <w:p w14:paraId="1ACA8C04">
            <w:pPr>
              <w:pStyle w:val="23"/>
              <w:spacing w:line="360" w:lineRule="exact"/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配有有限元仿真软件ANSYS/Maxwell、电机测试平台、热像仪、磁场探头等。</w:t>
            </w:r>
          </w:p>
          <w:p w14:paraId="46B58AFF">
            <w:pPr>
              <w:pStyle w:val="23"/>
              <w:spacing w:line="360" w:lineRule="exact"/>
              <w:rPr>
                <w:rFonts w:ascii="仿宋" w:hAnsi="仿宋" w:eastAsia="仿宋" w:cs="宋体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b/>
                <w:bCs/>
                <w:sz w:val="28"/>
                <w:szCs w:val="28"/>
              </w:rPr>
              <w:t>5.</w:t>
            </w:r>
            <w:r>
              <w:rPr>
                <w:rFonts w:ascii="仿宋" w:hAnsi="仿宋" w:eastAsia="仿宋" w:cs="宋体"/>
                <w:b/>
                <w:bCs/>
                <w:sz w:val="28"/>
                <w:szCs w:val="28"/>
              </w:rPr>
              <w:t>生产条件</w:t>
            </w:r>
          </w:p>
          <w:p w14:paraId="7751D29B">
            <w:pPr>
              <w:pStyle w:val="23"/>
              <w:spacing w:line="360" w:lineRule="exact"/>
              <w:rPr>
                <w:rFonts w:hint="eastAsia" w:ascii="仿宋" w:hAnsi="仿宋" w:eastAsia="仿宋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目前样机还处于研发阶段，不具备生产条件。</w:t>
            </w:r>
          </w:p>
        </w:tc>
      </w:tr>
      <w:tr w14:paraId="1CE60A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7" w:hRule="atLeast"/>
        </w:trPr>
        <w:tc>
          <w:tcPr>
            <w:tcW w:w="63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7A4AD4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产学研合作要求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56FEC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简要</w:t>
            </w:r>
          </w:p>
          <w:p w14:paraId="27F38076">
            <w:pPr>
              <w:snapToGrid w:val="0"/>
              <w:ind w:firstLine="0" w:firstLineChars="0"/>
              <w:jc w:val="center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描述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E7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ind w:firstLine="560" w:firstLineChars="200"/>
              <w:textAlignment w:val="auto"/>
              <w:rPr>
                <w:rFonts w:hint="eastAsia"/>
                <w:sz w:val="24"/>
              </w:rPr>
            </w:pPr>
            <w:r>
              <w:rPr>
                <w:rFonts w:hint="eastAsia" w:ascii="仿宋" w:hAnsi="仿宋" w:eastAsia="仿宋" w:cs="宋体"/>
                <w:kern w:val="2"/>
                <w:sz w:val="28"/>
                <w:szCs w:val="28"/>
                <w:lang w:val="en-US" w:eastAsia="zh-CN" w:bidi="ar-SA"/>
              </w:rPr>
              <w:t>希望与具有机器人执行机构、电磁系统优化、先进控制算法等研究背景的高校及科研院所合作，如西北工业大学、哈尔滨工业大学、浙江大学等。优先考虑具备仿生设计、拓扑优化、永磁电机建模与控制等方向的教授及其研究团队，共同开展系统级联合优化，推动技术工程化落地，必要时共建联合实验室或创新平台。</w:t>
            </w:r>
          </w:p>
        </w:tc>
      </w:tr>
      <w:tr w14:paraId="7EF87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3" w:hRule="atLeast"/>
        </w:trPr>
        <w:tc>
          <w:tcPr>
            <w:tcW w:w="63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1C7D1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F802E6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合作</w:t>
            </w:r>
          </w:p>
          <w:p w14:paraId="0893EABB">
            <w:pPr>
              <w:spacing w:line="360" w:lineRule="exact"/>
              <w:ind w:firstLine="0" w:firstLineChars="0"/>
              <w:jc w:val="center"/>
              <w:rPr>
                <w:rFonts w:ascii="仿宋" w:hAnsi="仿宋" w:eastAsia="仿宋" w:cs="宋体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kern w:val="0"/>
                <w:sz w:val="28"/>
                <w:szCs w:val="28"/>
              </w:rPr>
              <w:t>方式</w:t>
            </w:r>
          </w:p>
        </w:tc>
        <w:tc>
          <w:tcPr>
            <w:tcW w:w="753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ABC0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□技术转让 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□技术入股  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■联合开发   </w:t>
            </w:r>
          </w:p>
          <w:p w14:paraId="07E9B7D9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□委托研发 </w:t>
            </w:r>
            <w:r>
              <w:rPr>
                <w:rFonts w:ascii="仿宋" w:hAnsi="仿宋" w:eastAsia="仿宋" w:cs="宋体"/>
                <w:sz w:val="28"/>
                <w:szCs w:val="28"/>
              </w:rPr>
              <w:t xml:space="preserve">     </w:t>
            </w:r>
            <w:r>
              <w:rPr>
                <w:rFonts w:hint="eastAsia" w:ascii="仿宋" w:hAnsi="仿宋" w:eastAsia="仿宋" w:cs="宋体"/>
                <w:sz w:val="28"/>
                <w:szCs w:val="28"/>
              </w:rPr>
              <w:t xml:space="preserve">□委托团队、专家长期技术服务    </w:t>
            </w:r>
          </w:p>
          <w:p w14:paraId="2C3EC42B">
            <w:pPr>
              <w:spacing w:line="360" w:lineRule="exact"/>
              <w:ind w:firstLine="0" w:firstLineChars="0"/>
              <w:rPr>
                <w:rFonts w:ascii="仿宋" w:hAnsi="仿宋" w:eastAsia="仿宋" w:cs="宋体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sz w:val="28"/>
                <w:szCs w:val="28"/>
              </w:rPr>
              <w:t>■共建新研发、生产实体</w:t>
            </w:r>
          </w:p>
        </w:tc>
      </w:tr>
      <w:bookmarkEnd w:id="1"/>
      <w:bookmarkEnd w:id="2"/>
    </w:tbl>
    <w:p w14:paraId="1C44BA4E">
      <w:pPr>
        <w:widowControl/>
        <w:ind w:firstLine="0" w:firstLineChars="0"/>
        <w:jc w:val="left"/>
        <w:rPr>
          <w:rFonts w:ascii="黑体" w:hAnsi="黑体" w:eastAsia="黑体" w:cs="黑体"/>
          <w:bCs/>
          <w:szCs w:val="32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588" w:right="1474" w:bottom="1588" w:left="1588" w:header="851" w:footer="1418" w:gutter="0"/>
      <w:pgNumType w:start="1"/>
      <w:cols w:space="0" w:num="1"/>
      <w:docGrid w:type="lines" w:linePitch="579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40"/>
      </w:pPr>
      <w:r>
        <w:separator/>
      </w:r>
    </w:p>
  </w:endnote>
  <w:endnote w:type="continuationSeparator" w:id="1">
    <w:p>
      <w:pPr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B5A9E1">
    <w:pPr>
      <w:pStyle w:val="11"/>
      <w:tabs>
        <w:tab w:val="clear" w:pos="4153"/>
      </w:tabs>
      <w:wordWrap w:val="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1F563">
    <w:pPr>
      <w:pStyle w:val="1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65A859">
    <w:pPr>
      <w:pStyle w:val="1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40"/>
      </w:pPr>
      <w:r>
        <w:separator/>
      </w:r>
    </w:p>
  </w:footnote>
  <w:footnote w:type="continuationSeparator" w:id="1">
    <w:p>
      <w:pPr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8455">
    <w:pPr>
      <w:pStyle w:val="12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092EC1">
    <w:pPr>
      <w:pStyle w:val="12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51731C">
    <w:pPr>
      <w:pStyle w:val="12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1BBD55"/>
    <w:multiLevelType w:val="singleLevel"/>
    <w:tmpl w:val="2F1BBD55"/>
    <w:lvl w:ilvl="0" w:tentative="0">
      <w:start w:val="1"/>
      <w:numFmt w:val="chineseCounting"/>
      <w:pStyle w:val="4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A169ADF"/>
    <w:multiLevelType w:val="singleLevel"/>
    <w:tmpl w:val="5A169ADF"/>
    <w:lvl w:ilvl="0" w:tentative="0">
      <w:start w:val="1"/>
      <w:numFmt w:val="chineseCounting"/>
      <w:pStyle w:val="5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evenAndOddHeaders w:val="1"/>
  <w:drawingGridHorizontalSpacing w:val="320"/>
  <w:drawingGridVerticalSpacing w:val="290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Q1YTcwOTc1ZDUxNTcwOGNiZjNiNTdiY2QzOTc1YTgifQ=="/>
  </w:docVars>
  <w:rsids>
    <w:rsidRoot w:val="79FC669C"/>
    <w:rsid w:val="00010F3F"/>
    <w:rsid w:val="0002333C"/>
    <w:rsid w:val="00036F3D"/>
    <w:rsid w:val="0004253E"/>
    <w:rsid w:val="00045D4A"/>
    <w:rsid w:val="00056A8B"/>
    <w:rsid w:val="0006008E"/>
    <w:rsid w:val="00060505"/>
    <w:rsid w:val="00076156"/>
    <w:rsid w:val="0009366D"/>
    <w:rsid w:val="000A0F21"/>
    <w:rsid w:val="000C0557"/>
    <w:rsid w:val="000D0414"/>
    <w:rsid w:val="001554EA"/>
    <w:rsid w:val="00165BBD"/>
    <w:rsid w:val="001934AD"/>
    <w:rsid w:val="001E2F64"/>
    <w:rsid w:val="0022094F"/>
    <w:rsid w:val="00234C38"/>
    <w:rsid w:val="0024332C"/>
    <w:rsid w:val="00264A4F"/>
    <w:rsid w:val="00296DCC"/>
    <w:rsid w:val="002A5D22"/>
    <w:rsid w:val="002B0C77"/>
    <w:rsid w:val="002B676F"/>
    <w:rsid w:val="002E042D"/>
    <w:rsid w:val="002F250F"/>
    <w:rsid w:val="00304FCF"/>
    <w:rsid w:val="003506C8"/>
    <w:rsid w:val="003E512F"/>
    <w:rsid w:val="003E560E"/>
    <w:rsid w:val="004327BA"/>
    <w:rsid w:val="00466598"/>
    <w:rsid w:val="00472ADB"/>
    <w:rsid w:val="0049041D"/>
    <w:rsid w:val="004B0DD0"/>
    <w:rsid w:val="004B47E3"/>
    <w:rsid w:val="005061D6"/>
    <w:rsid w:val="00507F22"/>
    <w:rsid w:val="00526424"/>
    <w:rsid w:val="0056030C"/>
    <w:rsid w:val="00562652"/>
    <w:rsid w:val="005E2D4A"/>
    <w:rsid w:val="005F6D63"/>
    <w:rsid w:val="00616024"/>
    <w:rsid w:val="0063722E"/>
    <w:rsid w:val="00637DF6"/>
    <w:rsid w:val="00654F78"/>
    <w:rsid w:val="00672CF2"/>
    <w:rsid w:val="0068301F"/>
    <w:rsid w:val="006B7E13"/>
    <w:rsid w:val="006C5C73"/>
    <w:rsid w:val="006C6314"/>
    <w:rsid w:val="006D1A79"/>
    <w:rsid w:val="006E61EB"/>
    <w:rsid w:val="006F5501"/>
    <w:rsid w:val="0077165B"/>
    <w:rsid w:val="0083052B"/>
    <w:rsid w:val="008469CF"/>
    <w:rsid w:val="0084710D"/>
    <w:rsid w:val="00847F49"/>
    <w:rsid w:val="00865E10"/>
    <w:rsid w:val="008B07BF"/>
    <w:rsid w:val="008D29E6"/>
    <w:rsid w:val="008F064F"/>
    <w:rsid w:val="008F3F6A"/>
    <w:rsid w:val="009155A4"/>
    <w:rsid w:val="009318C9"/>
    <w:rsid w:val="009514B8"/>
    <w:rsid w:val="0095160C"/>
    <w:rsid w:val="0098121D"/>
    <w:rsid w:val="009C1D42"/>
    <w:rsid w:val="009C51C7"/>
    <w:rsid w:val="009C5E15"/>
    <w:rsid w:val="00A06B92"/>
    <w:rsid w:val="00A11D0C"/>
    <w:rsid w:val="00A56FC4"/>
    <w:rsid w:val="00A57217"/>
    <w:rsid w:val="00A80129"/>
    <w:rsid w:val="00AC1B7F"/>
    <w:rsid w:val="00AD33F6"/>
    <w:rsid w:val="00AE4D91"/>
    <w:rsid w:val="00AF68A0"/>
    <w:rsid w:val="00B0509A"/>
    <w:rsid w:val="00B05B59"/>
    <w:rsid w:val="00B24F63"/>
    <w:rsid w:val="00B46EF5"/>
    <w:rsid w:val="00B83E4D"/>
    <w:rsid w:val="00BA0439"/>
    <w:rsid w:val="00BC043E"/>
    <w:rsid w:val="00C02FFC"/>
    <w:rsid w:val="00C30D6A"/>
    <w:rsid w:val="00C54BD6"/>
    <w:rsid w:val="00C55182"/>
    <w:rsid w:val="00C568BA"/>
    <w:rsid w:val="00CA6B9C"/>
    <w:rsid w:val="00CC3765"/>
    <w:rsid w:val="00CD24D5"/>
    <w:rsid w:val="00CD780B"/>
    <w:rsid w:val="00CE28CF"/>
    <w:rsid w:val="00D009C6"/>
    <w:rsid w:val="00D52765"/>
    <w:rsid w:val="00D62785"/>
    <w:rsid w:val="00D738D7"/>
    <w:rsid w:val="00DC0724"/>
    <w:rsid w:val="00DD2D2A"/>
    <w:rsid w:val="00DD5222"/>
    <w:rsid w:val="00DE0E49"/>
    <w:rsid w:val="00E00721"/>
    <w:rsid w:val="00E37579"/>
    <w:rsid w:val="00E74DEF"/>
    <w:rsid w:val="00EA2F19"/>
    <w:rsid w:val="00EA3391"/>
    <w:rsid w:val="00EC4D84"/>
    <w:rsid w:val="00F331A3"/>
    <w:rsid w:val="00F532C5"/>
    <w:rsid w:val="00F70DDF"/>
    <w:rsid w:val="00F847BA"/>
    <w:rsid w:val="00FC601B"/>
    <w:rsid w:val="00FE5C7C"/>
    <w:rsid w:val="00FF0842"/>
    <w:rsid w:val="01092629"/>
    <w:rsid w:val="01A701E4"/>
    <w:rsid w:val="01C40223"/>
    <w:rsid w:val="01EA083C"/>
    <w:rsid w:val="01FF117E"/>
    <w:rsid w:val="02125E35"/>
    <w:rsid w:val="021806C2"/>
    <w:rsid w:val="021C7F62"/>
    <w:rsid w:val="02412AEB"/>
    <w:rsid w:val="0244150C"/>
    <w:rsid w:val="02511077"/>
    <w:rsid w:val="02D60C77"/>
    <w:rsid w:val="02F337CA"/>
    <w:rsid w:val="032E24BE"/>
    <w:rsid w:val="036579BD"/>
    <w:rsid w:val="03706FF7"/>
    <w:rsid w:val="04557F91"/>
    <w:rsid w:val="04B36BC9"/>
    <w:rsid w:val="04BD5BB5"/>
    <w:rsid w:val="04E71118"/>
    <w:rsid w:val="05161C0E"/>
    <w:rsid w:val="054B7CD6"/>
    <w:rsid w:val="05972CEA"/>
    <w:rsid w:val="059A639E"/>
    <w:rsid w:val="05FB3968"/>
    <w:rsid w:val="06167FF6"/>
    <w:rsid w:val="062C7420"/>
    <w:rsid w:val="06580531"/>
    <w:rsid w:val="066E6C5F"/>
    <w:rsid w:val="06D131DC"/>
    <w:rsid w:val="06EF6A3C"/>
    <w:rsid w:val="07134C86"/>
    <w:rsid w:val="072A0BB3"/>
    <w:rsid w:val="07C316BD"/>
    <w:rsid w:val="07EE0413"/>
    <w:rsid w:val="07FB6C85"/>
    <w:rsid w:val="083A5B70"/>
    <w:rsid w:val="08403AA4"/>
    <w:rsid w:val="087D0DD2"/>
    <w:rsid w:val="08947E06"/>
    <w:rsid w:val="08A637D1"/>
    <w:rsid w:val="08C80D77"/>
    <w:rsid w:val="08CD0E55"/>
    <w:rsid w:val="090D3A22"/>
    <w:rsid w:val="0965414E"/>
    <w:rsid w:val="096C0993"/>
    <w:rsid w:val="09771C7C"/>
    <w:rsid w:val="097A47EB"/>
    <w:rsid w:val="09CE6813"/>
    <w:rsid w:val="09D725E5"/>
    <w:rsid w:val="09F62092"/>
    <w:rsid w:val="0A034664"/>
    <w:rsid w:val="0A302423"/>
    <w:rsid w:val="0A34241D"/>
    <w:rsid w:val="0AC87E1C"/>
    <w:rsid w:val="0B27126C"/>
    <w:rsid w:val="0B2905D8"/>
    <w:rsid w:val="0B56312D"/>
    <w:rsid w:val="0BBD411C"/>
    <w:rsid w:val="0BC62868"/>
    <w:rsid w:val="0BEA414C"/>
    <w:rsid w:val="0BF42AC2"/>
    <w:rsid w:val="0C2E4036"/>
    <w:rsid w:val="0C42009A"/>
    <w:rsid w:val="0C725BF3"/>
    <w:rsid w:val="0D037CB3"/>
    <w:rsid w:val="0D2B3A6E"/>
    <w:rsid w:val="0D513940"/>
    <w:rsid w:val="0D8D1BB8"/>
    <w:rsid w:val="0DAC2DA3"/>
    <w:rsid w:val="0DB423A3"/>
    <w:rsid w:val="0DC1315B"/>
    <w:rsid w:val="0DC53B3D"/>
    <w:rsid w:val="0E234AC0"/>
    <w:rsid w:val="0E3971FC"/>
    <w:rsid w:val="0E5C1723"/>
    <w:rsid w:val="0E696407"/>
    <w:rsid w:val="0E9E5736"/>
    <w:rsid w:val="0F1D0686"/>
    <w:rsid w:val="0FA34174"/>
    <w:rsid w:val="0FF169B9"/>
    <w:rsid w:val="100D14FD"/>
    <w:rsid w:val="104B6613"/>
    <w:rsid w:val="10C01832"/>
    <w:rsid w:val="11212335"/>
    <w:rsid w:val="11321956"/>
    <w:rsid w:val="11563116"/>
    <w:rsid w:val="115E570A"/>
    <w:rsid w:val="118D709B"/>
    <w:rsid w:val="11B33BE4"/>
    <w:rsid w:val="11B76DF0"/>
    <w:rsid w:val="11EC6FD7"/>
    <w:rsid w:val="11EC765C"/>
    <w:rsid w:val="11ED063E"/>
    <w:rsid w:val="120A7857"/>
    <w:rsid w:val="12641700"/>
    <w:rsid w:val="128653E3"/>
    <w:rsid w:val="12943F83"/>
    <w:rsid w:val="12FE7E2D"/>
    <w:rsid w:val="13393942"/>
    <w:rsid w:val="133C33C5"/>
    <w:rsid w:val="13495DC0"/>
    <w:rsid w:val="134D1DA7"/>
    <w:rsid w:val="13A0200D"/>
    <w:rsid w:val="13A6058A"/>
    <w:rsid w:val="13F8078A"/>
    <w:rsid w:val="144030A2"/>
    <w:rsid w:val="144629AF"/>
    <w:rsid w:val="145505B7"/>
    <w:rsid w:val="1471442B"/>
    <w:rsid w:val="147555FC"/>
    <w:rsid w:val="14C0504F"/>
    <w:rsid w:val="14FB54B0"/>
    <w:rsid w:val="151B70FD"/>
    <w:rsid w:val="153A3DB8"/>
    <w:rsid w:val="1558337A"/>
    <w:rsid w:val="156C7032"/>
    <w:rsid w:val="15734A0D"/>
    <w:rsid w:val="15B16698"/>
    <w:rsid w:val="15B42195"/>
    <w:rsid w:val="15D11D06"/>
    <w:rsid w:val="161F26CF"/>
    <w:rsid w:val="162B4F79"/>
    <w:rsid w:val="16465DB7"/>
    <w:rsid w:val="16561EF5"/>
    <w:rsid w:val="16902E50"/>
    <w:rsid w:val="16D54DB8"/>
    <w:rsid w:val="16E162A6"/>
    <w:rsid w:val="16F030F1"/>
    <w:rsid w:val="170333BD"/>
    <w:rsid w:val="17316D38"/>
    <w:rsid w:val="173E255F"/>
    <w:rsid w:val="178B044E"/>
    <w:rsid w:val="17B62183"/>
    <w:rsid w:val="17C64FBC"/>
    <w:rsid w:val="180E5079"/>
    <w:rsid w:val="18290C72"/>
    <w:rsid w:val="182931E3"/>
    <w:rsid w:val="1833387B"/>
    <w:rsid w:val="18570A2E"/>
    <w:rsid w:val="18605112"/>
    <w:rsid w:val="18A77403"/>
    <w:rsid w:val="18B357F2"/>
    <w:rsid w:val="18CE604A"/>
    <w:rsid w:val="18F4149F"/>
    <w:rsid w:val="19277B10"/>
    <w:rsid w:val="195D307C"/>
    <w:rsid w:val="19BB0927"/>
    <w:rsid w:val="19DF6A63"/>
    <w:rsid w:val="19F10694"/>
    <w:rsid w:val="19FF2DD8"/>
    <w:rsid w:val="1A0756FF"/>
    <w:rsid w:val="1A83473F"/>
    <w:rsid w:val="1A9B49BF"/>
    <w:rsid w:val="1ABB4065"/>
    <w:rsid w:val="1B046AF5"/>
    <w:rsid w:val="1B9B6F39"/>
    <w:rsid w:val="1BA244C3"/>
    <w:rsid w:val="1BAC66CA"/>
    <w:rsid w:val="1BB06484"/>
    <w:rsid w:val="1BD93EF7"/>
    <w:rsid w:val="1C113DC0"/>
    <w:rsid w:val="1C1B0311"/>
    <w:rsid w:val="1C3A47F1"/>
    <w:rsid w:val="1C95497D"/>
    <w:rsid w:val="1C9A3E8F"/>
    <w:rsid w:val="1CEB4094"/>
    <w:rsid w:val="1D3C7369"/>
    <w:rsid w:val="1D66158B"/>
    <w:rsid w:val="1D7D7CB2"/>
    <w:rsid w:val="1DC52DAB"/>
    <w:rsid w:val="1E1C1A16"/>
    <w:rsid w:val="1E390DDF"/>
    <w:rsid w:val="1E626B88"/>
    <w:rsid w:val="1E6B4F58"/>
    <w:rsid w:val="1ED648D8"/>
    <w:rsid w:val="1EFE6AFE"/>
    <w:rsid w:val="1F204888"/>
    <w:rsid w:val="1F865202"/>
    <w:rsid w:val="1FB67FF7"/>
    <w:rsid w:val="1FFD6CA9"/>
    <w:rsid w:val="20035E1C"/>
    <w:rsid w:val="202C2F73"/>
    <w:rsid w:val="2035464F"/>
    <w:rsid w:val="203E3127"/>
    <w:rsid w:val="20756CAB"/>
    <w:rsid w:val="20D959C3"/>
    <w:rsid w:val="20E978AC"/>
    <w:rsid w:val="20F07E72"/>
    <w:rsid w:val="21361497"/>
    <w:rsid w:val="217D116E"/>
    <w:rsid w:val="21A40367"/>
    <w:rsid w:val="21A75F07"/>
    <w:rsid w:val="21D015E1"/>
    <w:rsid w:val="21F65B0D"/>
    <w:rsid w:val="224F5FAC"/>
    <w:rsid w:val="2256460E"/>
    <w:rsid w:val="226F2FD6"/>
    <w:rsid w:val="22816B06"/>
    <w:rsid w:val="22EE70DE"/>
    <w:rsid w:val="235C6F9B"/>
    <w:rsid w:val="2374705E"/>
    <w:rsid w:val="23803A5E"/>
    <w:rsid w:val="23A64D86"/>
    <w:rsid w:val="23EB7AE5"/>
    <w:rsid w:val="24130409"/>
    <w:rsid w:val="242A0B4F"/>
    <w:rsid w:val="247351CD"/>
    <w:rsid w:val="249F0D6E"/>
    <w:rsid w:val="24D5256F"/>
    <w:rsid w:val="24EE77F4"/>
    <w:rsid w:val="25593F83"/>
    <w:rsid w:val="25735AC7"/>
    <w:rsid w:val="2596497B"/>
    <w:rsid w:val="25FC1412"/>
    <w:rsid w:val="260D111D"/>
    <w:rsid w:val="26116E93"/>
    <w:rsid w:val="261328BF"/>
    <w:rsid w:val="265F4E47"/>
    <w:rsid w:val="267F024B"/>
    <w:rsid w:val="26A43E87"/>
    <w:rsid w:val="26B07216"/>
    <w:rsid w:val="26DB0AB7"/>
    <w:rsid w:val="26FE1189"/>
    <w:rsid w:val="2704613B"/>
    <w:rsid w:val="2712068F"/>
    <w:rsid w:val="27193057"/>
    <w:rsid w:val="27757D9F"/>
    <w:rsid w:val="27BA40AC"/>
    <w:rsid w:val="27BA47F3"/>
    <w:rsid w:val="27BC6820"/>
    <w:rsid w:val="286A78B8"/>
    <w:rsid w:val="28AB04AB"/>
    <w:rsid w:val="28C4038B"/>
    <w:rsid w:val="28ED630D"/>
    <w:rsid w:val="290A3111"/>
    <w:rsid w:val="291B708F"/>
    <w:rsid w:val="295124A2"/>
    <w:rsid w:val="29515D4A"/>
    <w:rsid w:val="296926ED"/>
    <w:rsid w:val="29766544"/>
    <w:rsid w:val="298C5DBC"/>
    <w:rsid w:val="29A64DEC"/>
    <w:rsid w:val="29B47B18"/>
    <w:rsid w:val="2A04251F"/>
    <w:rsid w:val="2A400F8A"/>
    <w:rsid w:val="2AA31EED"/>
    <w:rsid w:val="2AB13CBF"/>
    <w:rsid w:val="2AB8636A"/>
    <w:rsid w:val="2B2144CD"/>
    <w:rsid w:val="2B2745FC"/>
    <w:rsid w:val="2B2F09C0"/>
    <w:rsid w:val="2B56351B"/>
    <w:rsid w:val="2BA87010"/>
    <w:rsid w:val="2C2321D5"/>
    <w:rsid w:val="2C5E7F90"/>
    <w:rsid w:val="2C6362E5"/>
    <w:rsid w:val="2C682D50"/>
    <w:rsid w:val="2C7F6C85"/>
    <w:rsid w:val="2CC50090"/>
    <w:rsid w:val="2D11664F"/>
    <w:rsid w:val="2E011397"/>
    <w:rsid w:val="2E1B1580"/>
    <w:rsid w:val="2E261481"/>
    <w:rsid w:val="2E907888"/>
    <w:rsid w:val="2E9A10CB"/>
    <w:rsid w:val="2EBE4ECB"/>
    <w:rsid w:val="2F30067D"/>
    <w:rsid w:val="2FA07912"/>
    <w:rsid w:val="3036341D"/>
    <w:rsid w:val="306824D4"/>
    <w:rsid w:val="30C17813"/>
    <w:rsid w:val="30F40C5D"/>
    <w:rsid w:val="31720AEC"/>
    <w:rsid w:val="31B46606"/>
    <w:rsid w:val="32047192"/>
    <w:rsid w:val="32081D70"/>
    <w:rsid w:val="320C68AE"/>
    <w:rsid w:val="32685CEE"/>
    <w:rsid w:val="32945915"/>
    <w:rsid w:val="32DA2BDF"/>
    <w:rsid w:val="331A5E34"/>
    <w:rsid w:val="332C4993"/>
    <w:rsid w:val="334B1C6D"/>
    <w:rsid w:val="33825E0A"/>
    <w:rsid w:val="33AE78ED"/>
    <w:rsid w:val="33DC6433"/>
    <w:rsid w:val="33EC602B"/>
    <w:rsid w:val="33F60D29"/>
    <w:rsid w:val="33FB4859"/>
    <w:rsid w:val="34066A33"/>
    <w:rsid w:val="34256DE8"/>
    <w:rsid w:val="344C244E"/>
    <w:rsid w:val="3455406E"/>
    <w:rsid w:val="34AE06C4"/>
    <w:rsid w:val="35382685"/>
    <w:rsid w:val="35C37B9C"/>
    <w:rsid w:val="35CF36D6"/>
    <w:rsid w:val="360E69C1"/>
    <w:rsid w:val="3697374B"/>
    <w:rsid w:val="37347EF7"/>
    <w:rsid w:val="37393F54"/>
    <w:rsid w:val="378A67A4"/>
    <w:rsid w:val="37CB2BEF"/>
    <w:rsid w:val="37E5065F"/>
    <w:rsid w:val="37F31821"/>
    <w:rsid w:val="380B7A2A"/>
    <w:rsid w:val="38151CC2"/>
    <w:rsid w:val="38BB7E83"/>
    <w:rsid w:val="38FF3EDF"/>
    <w:rsid w:val="39466BE2"/>
    <w:rsid w:val="39563FE2"/>
    <w:rsid w:val="39A1177D"/>
    <w:rsid w:val="39C97F3B"/>
    <w:rsid w:val="39CE601B"/>
    <w:rsid w:val="3A1D5BFA"/>
    <w:rsid w:val="3A3F3520"/>
    <w:rsid w:val="3A582968"/>
    <w:rsid w:val="3A7D7406"/>
    <w:rsid w:val="3AC004AF"/>
    <w:rsid w:val="3ADC2D33"/>
    <w:rsid w:val="3ADF51B3"/>
    <w:rsid w:val="3B0C74B8"/>
    <w:rsid w:val="3B105A12"/>
    <w:rsid w:val="3B1D1D8F"/>
    <w:rsid w:val="3B7E65AC"/>
    <w:rsid w:val="3B8B68E1"/>
    <w:rsid w:val="3BA24786"/>
    <w:rsid w:val="3C20588C"/>
    <w:rsid w:val="3C33625A"/>
    <w:rsid w:val="3C8749A5"/>
    <w:rsid w:val="3C892496"/>
    <w:rsid w:val="3C930339"/>
    <w:rsid w:val="3CB85B4B"/>
    <w:rsid w:val="3CB86B5B"/>
    <w:rsid w:val="3CF06B07"/>
    <w:rsid w:val="3CFB0CDE"/>
    <w:rsid w:val="3D1241F6"/>
    <w:rsid w:val="3D3966F2"/>
    <w:rsid w:val="3D462BE8"/>
    <w:rsid w:val="3D711FDA"/>
    <w:rsid w:val="3DB93FD7"/>
    <w:rsid w:val="3DD32551"/>
    <w:rsid w:val="3E0B04EA"/>
    <w:rsid w:val="3E677371"/>
    <w:rsid w:val="3E952FB7"/>
    <w:rsid w:val="3ED974D6"/>
    <w:rsid w:val="3F18343A"/>
    <w:rsid w:val="3F21546C"/>
    <w:rsid w:val="3F4761DF"/>
    <w:rsid w:val="3F8C062A"/>
    <w:rsid w:val="3FB00B75"/>
    <w:rsid w:val="401E5F03"/>
    <w:rsid w:val="40985F29"/>
    <w:rsid w:val="409C4A29"/>
    <w:rsid w:val="40BE6F48"/>
    <w:rsid w:val="40C10D2D"/>
    <w:rsid w:val="41042C0E"/>
    <w:rsid w:val="41066578"/>
    <w:rsid w:val="411D7DC4"/>
    <w:rsid w:val="412B754C"/>
    <w:rsid w:val="41D17BD4"/>
    <w:rsid w:val="41EC1F29"/>
    <w:rsid w:val="42054DC8"/>
    <w:rsid w:val="426950E0"/>
    <w:rsid w:val="42AD161F"/>
    <w:rsid w:val="42E76C4D"/>
    <w:rsid w:val="43371F94"/>
    <w:rsid w:val="43815DDB"/>
    <w:rsid w:val="439526F9"/>
    <w:rsid w:val="439D4973"/>
    <w:rsid w:val="43A75B8E"/>
    <w:rsid w:val="43B73656"/>
    <w:rsid w:val="44185720"/>
    <w:rsid w:val="44740848"/>
    <w:rsid w:val="44B312DA"/>
    <w:rsid w:val="451D66DE"/>
    <w:rsid w:val="452401DC"/>
    <w:rsid w:val="45634733"/>
    <w:rsid w:val="45745B63"/>
    <w:rsid w:val="45C55690"/>
    <w:rsid w:val="45C74EF9"/>
    <w:rsid w:val="45F0085B"/>
    <w:rsid w:val="46226866"/>
    <w:rsid w:val="46683592"/>
    <w:rsid w:val="46C22931"/>
    <w:rsid w:val="46EC7073"/>
    <w:rsid w:val="47011F92"/>
    <w:rsid w:val="4703445A"/>
    <w:rsid w:val="470F495D"/>
    <w:rsid w:val="47112817"/>
    <w:rsid w:val="472032A9"/>
    <w:rsid w:val="475245BF"/>
    <w:rsid w:val="476F3C5E"/>
    <w:rsid w:val="478D05C8"/>
    <w:rsid w:val="47CE4167"/>
    <w:rsid w:val="47F46252"/>
    <w:rsid w:val="481A333A"/>
    <w:rsid w:val="48383D42"/>
    <w:rsid w:val="48616D04"/>
    <w:rsid w:val="48966611"/>
    <w:rsid w:val="491D0391"/>
    <w:rsid w:val="493F592F"/>
    <w:rsid w:val="49C50537"/>
    <w:rsid w:val="49D07CF0"/>
    <w:rsid w:val="49E00938"/>
    <w:rsid w:val="4A1D6179"/>
    <w:rsid w:val="4A240EF2"/>
    <w:rsid w:val="4A532FDE"/>
    <w:rsid w:val="4B344AAC"/>
    <w:rsid w:val="4B3569EF"/>
    <w:rsid w:val="4C19531C"/>
    <w:rsid w:val="4C2210B0"/>
    <w:rsid w:val="4C221240"/>
    <w:rsid w:val="4CAC344A"/>
    <w:rsid w:val="4CB70A68"/>
    <w:rsid w:val="4CD72DF2"/>
    <w:rsid w:val="4CE432C5"/>
    <w:rsid w:val="4CF61B5C"/>
    <w:rsid w:val="4D1F12BF"/>
    <w:rsid w:val="4D5D1E5F"/>
    <w:rsid w:val="4DAC0AA3"/>
    <w:rsid w:val="4DC32C37"/>
    <w:rsid w:val="4E150242"/>
    <w:rsid w:val="4E32085B"/>
    <w:rsid w:val="4E3534CC"/>
    <w:rsid w:val="4E551B08"/>
    <w:rsid w:val="4E5903F8"/>
    <w:rsid w:val="4E723E31"/>
    <w:rsid w:val="4EEE5E43"/>
    <w:rsid w:val="4F1B3294"/>
    <w:rsid w:val="4F394DDC"/>
    <w:rsid w:val="4FAD4FE4"/>
    <w:rsid w:val="4FC14553"/>
    <w:rsid w:val="4FF46BB8"/>
    <w:rsid w:val="4FF960F9"/>
    <w:rsid w:val="502310AF"/>
    <w:rsid w:val="503C35A3"/>
    <w:rsid w:val="50444252"/>
    <w:rsid w:val="506C09E3"/>
    <w:rsid w:val="507469CD"/>
    <w:rsid w:val="507D7BE6"/>
    <w:rsid w:val="50DA5D36"/>
    <w:rsid w:val="50E33440"/>
    <w:rsid w:val="50EF7684"/>
    <w:rsid w:val="51022BE7"/>
    <w:rsid w:val="510D55E9"/>
    <w:rsid w:val="51430747"/>
    <w:rsid w:val="517D53BF"/>
    <w:rsid w:val="51842A8D"/>
    <w:rsid w:val="51AF2323"/>
    <w:rsid w:val="52340039"/>
    <w:rsid w:val="524549C8"/>
    <w:rsid w:val="529310BE"/>
    <w:rsid w:val="529356EA"/>
    <w:rsid w:val="52A508A6"/>
    <w:rsid w:val="52A758DB"/>
    <w:rsid w:val="52D42DBF"/>
    <w:rsid w:val="532A6C0D"/>
    <w:rsid w:val="53350BC4"/>
    <w:rsid w:val="537340C0"/>
    <w:rsid w:val="538341BE"/>
    <w:rsid w:val="538D09E0"/>
    <w:rsid w:val="53AE5DFF"/>
    <w:rsid w:val="53E943B2"/>
    <w:rsid w:val="53E9626C"/>
    <w:rsid w:val="5428534D"/>
    <w:rsid w:val="544F1567"/>
    <w:rsid w:val="54BB66EA"/>
    <w:rsid w:val="54E77471"/>
    <w:rsid w:val="54F27832"/>
    <w:rsid w:val="54F4356C"/>
    <w:rsid w:val="54F96A94"/>
    <w:rsid w:val="55332475"/>
    <w:rsid w:val="558226AB"/>
    <w:rsid w:val="55905EFE"/>
    <w:rsid w:val="56975A76"/>
    <w:rsid w:val="56B03579"/>
    <w:rsid w:val="56E007BC"/>
    <w:rsid w:val="56F113C4"/>
    <w:rsid w:val="56F90580"/>
    <w:rsid w:val="56FB5816"/>
    <w:rsid w:val="571C4783"/>
    <w:rsid w:val="57320315"/>
    <w:rsid w:val="57422AD5"/>
    <w:rsid w:val="576A0CA6"/>
    <w:rsid w:val="58452218"/>
    <w:rsid w:val="584B4394"/>
    <w:rsid w:val="586B4880"/>
    <w:rsid w:val="589E6CEE"/>
    <w:rsid w:val="58DB41AA"/>
    <w:rsid w:val="591855B3"/>
    <w:rsid w:val="59247DBA"/>
    <w:rsid w:val="59492BDC"/>
    <w:rsid w:val="594B0442"/>
    <w:rsid w:val="599270C6"/>
    <w:rsid w:val="59D543B8"/>
    <w:rsid w:val="5A002A09"/>
    <w:rsid w:val="5A1C2145"/>
    <w:rsid w:val="5A223091"/>
    <w:rsid w:val="5A241D2B"/>
    <w:rsid w:val="5AA64E27"/>
    <w:rsid w:val="5AD8789B"/>
    <w:rsid w:val="5B306F95"/>
    <w:rsid w:val="5B521ADD"/>
    <w:rsid w:val="5B554EA2"/>
    <w:rsid w:val="5B59365E"/>
    <w:rsid w:val="5B7D6343"/>
    <w:rsid w:val="5BCC747A"/>
    <w:rsid w:val="5BD22C13"/>
    <w:rsid w:val="5BD51554"/>
    <w:rsid w:val="5BF43259"/>
    <w:rsid w:val="5BFF7A0A"/>
    <w:rsid w:val="5C22167D"/>
    <w:rsid w:val="5C596C8B"/>
    <w:rsid w:val="5C6C538A"/>
    <w:rsid w:val="5C782D8A"/>
    <w:rsid w:val="5C843060"/>
    <w:rsid w:val="5CB277C1"/>
    <w:rsid w:val="5DC85CF1"/>
    <w:rsid w:val="5DDE55E8"/>
    <w:rsid w:val="5DEF78BA"/>
    <w:rsid w:val="5E38160D"/>
    <w:rsid w:val="5E463507"/>
    <w:rsid w:val="5E53248B"/>
    <w:rsid w:val="5E723290"/>
    <w:rsid w:val="5E79522E"/>
    <w:rsid w:val="5E927BD0"/>
    <w:rsid w:val="5EA96F0A"/>
    <w:rsid w:val="5EB76D5F"/>
    <w:rsid w:val="5EB870ED"/>
    <w:rsid w:val="5F4654B2"/>
    <w:rsid w:val="5F4F3C1A"/>
    <w:rsid w:val="5F9066CE"/>
    <w:rsid w:val="5FDB64F8"/>
    <w:rsid w:val="5FFF5EFE"/>
    <w:rsid w:val="600B4380"/>
    <w:rsid w:val="602E1FAC"/>
    <w:rsid w:val="6033141C"/>
    <w:rsid w:val="603F6696"/>
    <w:rsid w:val="60473417"/>
    <w:rsid w:val="60700B45"/>
    <w:rsid w:val="60AD3E06"/>
    <w:rsid w:val="60AE1837"/>
    <w:rsid w:val="60D24F01"/>
    <w:rsid w:val="60E204B4"/>
    <w:rsid w:val="61457A0C"/>
    <w:rsid w:val="617E3D1A"/>
    <w:rsid w:val="619D5D11"/>
    <w:rsid w:val="61E939C0"/>
    <w:rsid w:val="621879F2"/>
    <w:rsid w:val="627E6CFD"/>
    <w:rsid w:val="62B062CE"/>
    <w:rsid w:val="62D070A4"/>
    <w:rsid w:val="63D5791A"/>
    <w:rsid w:val="63F46210"/>
    <w:rsid w:val="641F643F"/>
    <w:rsid w:val="6422445E"/>
    <w:rsid w:val="643E7E1F"/>
    <w:rsid w:val="64420AB3"/>
    <w:rsid w:val="647E51B4"/>
    <w:rsid w:val="64913DC0"/>
    <w:rsid w:val="64917BDB"/>
    <w:rsid w:val="649308F0"/>
    <w:rsid w:val="64CD77EB"/>
    <w:rsid w:val="64F37F70"/>
    <w:rsid w:val="6509220E"/>
    <w:rsid w:val="65426D4A"/>
    <w:rsid w:val="6555630A"/>
    <w:rsid w:val="658508DE"/>
    <w:rsid w:val="65900D8A"/>
    <w:rsid w:val="65BA3C3C"/>
    <w:rsid w:val="65BD274D"/>
    <w:rsid w:val="65C33E53"/>
    <w:rsid w:val="65EA4B03"/>
    <w:rsid w:val="662C1F30"/>
    <w:rsid w:val="66500721"/>
    <w:rsid w:val="66655D75"/>
    <w:rsid w:val="66792CEE"/>
    <w:rsid w:val="667F042F"/>
    <w:rsid w:val="667F130F"/>
    <w:rsid w:val="670006E3"/>
    <w:rsid w:val="6709480F"/>
    <w:rsid w:val="67595EE3"/>
    <w:rsid w:val="67886D14"/>
    <w:rsid w:val="67BA7D12"/>
    <w:rsid w:val="67D8201C"/>
    <w:rsid w:val="67EA6E3C"/>
    <w:rsid w:val="682B65B5"/>
    <w:rsid w:val="68436464"/>
    <w:rsid w:val="68851557"/>
    <w:rsid w:val="688652C9"/>
    <w:rsid w:val="68AD2D16"/>
    <w:rsid w:val="68D50402"/>
    <w:rsid w:val="68EF6908"/>
    <w:rsid w:val="695B33C2"/>
    <w:rsid w:val="69B20E73"/>
    <w:rsid w:val="6A047CF3"/>
    <w:rsid w:val="6A0617E2"/>
    <w:rsid w:val="6A167905"/>
    <w:rsid w:val="6A1936A8"/>
    <w:rsid w:val="6A7B5346"/>
    <w:rsid w:val="6A802721"/>
    <w:rsid w:val="6A8425AA"/>
    <w:rsid w:val="6A9F66E3"/>
    <w:rsid w:val="6B0A75EA"/>
    <w:rsid w:val="6B361B86"/>
    <w:rsid w:val="6B892DC2"/>
    <w:rsid w:val="6BD024C4"/>
    <w:rsid w:val="6BD244C8"/>
    <w:rsid w:val="6C186A79"/>
    <w:rsid w:val="6C437DE6"/>
    <w:rsid w:val="6C59328A"/>
    <w:rsid w:val="6C730F73"/>
    <w:rsid w:val="6CCD2C3B"/>
    <w:rsid w:val="6D4943D6"/>
    <w:rsid w:val="6D8C1D98"/>
    <w:rsid w:val="6D9A4E9E"/>
    <w:rsid w:val="6D9B5524"/>
    <w:rsid w:val="6DCD0413"/>
    <w:rsid w:val="6DFA6134"/>
    <w:rsid w:val="6E204DE1"/>
    <w:rsid w:val="6E3517FE"/>
    <w:rsid w:val="6E36472A"/>
    <w:rsid w:val="6E6453D4"/>
    <w:rsid w:val="6E6C0418"/>
    <w:rsid w:val="6EC2485F"/>
    <w:rsid w:val="6ED410F1"/>
    <w:rsid w:val="6EE70AF6"/>
    <w:rsid w:val="6F0F521C"/>
    <w:rsid w:val="6F853EE0"/>
    <w:rsid w:val="6FB944FB"/>
    <w:rsid w:val="6FDF733A"/>
    <w:rsid w:val="6FEF2109"/>
    <w:rsid w:val="70053DAA"/>
    <w:rsid w:val="70154E7B"/>
    <w:rsid w:val="703E5F44"/>
    <w:rsid w:val="70E973BE"/>
    <w:rsid w:val="70F35B19"/>
    <w:rsid w:val="7122668E"/>
    <w:rsid w:val="71B046FD"/>
    <w:rsid w:val="71DC6B20"/>
    <w:rsid w:val="72AE1A6C"/>
    <w:rsid w:val="72D64489"/>
    <w:rsid w:val="72F82D82"/>
    <w:rsid w:val="72FE5F4B"/>
    <w:rsid w:val="73001EBD"/>
    <w:rsid w:val="731777E1"/>
    <w:rsid w:val="731E1EB3"/>
    <w:rsid w:val="738949D1"/>
    <w:rsid w:val="73E14260"/>
    <w:rsid w:val="73EE7859"/>
    <w:rsid w:val="74645003"/>
    <w:rsid w:val="747151F2"/>
    <w:rsid w:val="7474140E"/>
    <w:rsid w:val="74F6598C"/>
    <w:rsid w:val="750854E1"/>
    <w:rsid w:val="756F1071"/>
    <w:rsid w:val="75781207"/>
    <w:rsid w:val="757D54F6"/>
    <w:rsid w:val="76295512"/>
    <w:rsid w:val="76327501"/>
    <w:rsid w:val="764161B9"/>
    <w:rsid w:val="764C20DA"/>
    <w:rsid w:val="76544B15"/>
    <w:rsid w:val="768A3681"/>
    <w:rsid w:val="76906DBE"/>
    <w:rsid w:val="769C5B71"/>
    <w:rsid w:val="772E5F1E"/>
    <w:rsid w:val="77F758A4"/>
    <w:rsid w:val="78053988"/>
    <w:rsid w:val="78093E77"/>
    <w:rsid w:val="7810228B"/>
    <w:rsid w:val="78262A55"/>
    <w:rsid w:val="782F2745"/>
    <w:rsid w:val="783D6E0F"/>
    <w:rsid w:val="7860009E"/>
    <w:rsid w:val="78613258"/>
    <w:rsid w:val="78AB65E2"/>
    <w:rsid w:val="78F93C8D"/>
    <w:rsid w:val="7917570F"/>
    <w:rsid w:val="79445243"/>
    <w:rsid w:val="799F7BCE"/>
    <w:rsid w:val="79A22295"/>
    <w:rsid w:val="79F4634D"/>
    <w:rsid w:val="79FC669C"/>
    <w:rsid w:val="7A0540EC"/>
    <w:rsid w:val="7A5B6A6B"/>
    <w:rsid w:val="7A846412"/>
    <w:rsid w:val="7A944AC3"/>
    <w:rsid w:val="7B2B799F"/>
    <w:rsid w:val="7B46520B"/>
    <w:rsid w:val="7B485950"/>
    <w:rsid w:val="7B54047A"/>
    <w:rsid w:val="7B544CC2"/>
    <w:rsid w:val="7B9117A8"/>
    <w:rsid w:val="7BD10BF1"/>
    <w:rsid w:val="7BE46C60"/>
    <w:rsid w:val="7C0B01B8"/>
    <w:rsid w:val="7C0D2E70"/>
    <w:rsid w:val="7C4516A9"/>
    <w:rsid w:val="7C5679D8"/>
    <w:rsid w:val="7C661FE7"/>
    <w:rsid w:val="7C8465B1"/>
    <w:rsid w:val="7CA07881"/>
    <w:rsid w:val="7CA906B1"/>
    <w:rsid w:val="7D257318"/>
    <w:rsid w:val="7D733D96"/>
    <w:rsid w:val="7D9342EA"/>
    <w:rsid w:val="7DA57AF6"/>
    <w:rsid w:val="7E09555E"/>
    <w:rsid w:val="7E3B1123"/>
    <w:rsid w:val="7E670BD0"/>
    <w:rsid w:val="7E824A92"/>
    <w:rsid w:val="7EB25948"/>
    <w:rsid w:val="7EBC2DDA"/>
    <w:rsid w:val="7EC216CA"/>
    <w:rsid w:val="7F6D2EA7"/>
    <w:rsid w:val="7FA9590A"/>
    <w:rsid w:val="7FAD1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_GB2312" w:cstheme="minorBidi"/>
      <w:kern w:val="2"/>
      <w:sz w:val="32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100" w:after="300" w:line="576" w:lineRule="auto"/>
      <w:ind w:firstLine="0" w:firstLineChars="0"/>
    </w:pPr>
    <w:rPr>
      <w:rFonts w:ascii="Times New Roman" w:hAnsi="Times New Roman" w:eastAsia="方正小标宋简体"/>
      <w:b w:val="0"/>
      <w:kern w:val="44"/>
      <w:sz w:val="44"/>
    </w:rPr>
  </w:style>
  <w:style w:type="paragraph" w:styleId="4">
    <w:name w:val="heading 2"/>
    <w:basedOn w:val="1"/>
    <w:next w:val="1"/>
    <w:unhideWhenUsed/>
    <w:qFormat/>
    <w:uiPriority w:val="0"/>
    <w:pPr>
      <w:keepNext/>
      <w:keepLines/>
      <w:numPr>
        <w:ilvl w:val="0"/>
        <w:numId w:val="1"/>
      </w:numPr>
      <w:spacing w:before="200" w:after="100"/>
      <w:ind w:firstLine="0"/>
      <w:outlineLvl w:val="1"/>
    </w:pPr>
    <w:rPr>
      <w:rFonts w:ascii="Arial" w:hAnsi="Arial" w:eastAsia="黑体" w:cs="Times New Roman"/>
      <w:b/>
      <w:szCs w:val="2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numPr>
        <w:ilvl w:val="0"/>
        <w:numId w:val="2"/>
      </w:numPr>
      <w:spacing w:line="413" w:lineRule="auto"/>
      <w:ind w:firstLine="880"/>
      <w:outlineLvl w:val="2"/>
    </w:pPr>
    <w:rPr>
      <w:rFonts w:eastAsia="楷体" w:cs="Times New Roman"/>
      <w:b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/>
      <w:b/>
    </w:rPr>
  </w:style>
  <w:style w:type="paragraph" w:styleId="6">
    <w:name w:val="Normal Indent"/>
    <w:basedOn w:val="1"/>
    <w:qFormat/>
    <w:uiPriority w:val="0"/>
    <w:pPr>
      <w:ind w:firstLine="420" w:firstLineChars="0"/>
    </w:pPr>
    <w:rPr>
      <w:rFonts w:ascii="Calibri" w:hAnsi="Calibri" w:eastAsia="宋体" w:cs="Times New Roman"/>
      <w:sz w:val="21"/>
      <w:szCs w:val="20"/>
    </w:rPr>
  </w:style>
  <w:style w:type="paragraph" w:styleId="7">
    <w:name w:val="annotation text"/>
    <w:basedOn w:val="1"/>
    <w:link w:val="24"/>
    <w:qFormat/>
    <w:uiPriority w:val="0"/>
    <w:pPr>
      <w:jc w:val="left"/>
    </w:pPr>
  </w:style>
  <w:style w:type="paragraph" w:styleId="8">
    <w:name w:val="Body Text 3"/>
    <w:basedOn w:val="1"/>
    <w:qFormat/>
    <w:uiPriority w:val="0"/>
    <w:rPr>
      <w:rFonts w:ascii="仿宋_GB2312"/>
      <w:spacing w:val="-4"/>
      <w:sz w:val="16"/>
      <w:szCs w:val="16"/>
    </w:rPr>
  </w:style>
  <w:style w:type="paragraph" w:styleId="9">
    <w:name w:val="Body Text"/>
    <w:basedOn w:val="1"/>
    <w:qFormat/>
    <w:uiPriority w:val="0"/>
    <w:pPr>
      <w:spacing w:after="120"/>
    </w:pPr>
    <w:rPr>
      <w:rFonts w:ascii="Calibri" w:hAnsi="Calibri"/>
      <w:sz w:val="24"/>
    </w:rPr>
  </w:style>
  <w:style w:type="paragraph" w:styleId="10">
    <w:name w:val="Date"/>
    <w:basedOn w:val="1"/>
    <w:next w:val="1"/>
    <w:qFormat/>
    <w:uiPriority w:val="0"/>
    <w:pPr>
      <w:ind w:left="100" w:leftChars="2500"/>
    </w:pPr>
    <w:rPr>
      <w:sz w:val="28"/>
    </w:rPr>
  </w:style>
  <w:style w:type="paragraph" w:styleId="11">
    <w:name w:val="footer"/>
    <w:basedOn w:val="1"/>
    <w:link w:val="20"/>
    <w:qFormat/>
    <w:uiPriority w:val="0"/>
    <w:pPr>
      <w:tabs>
        <w:tab w:val="center" w:pos="4153"/>
        <w:tab w:val="right" w:pos="8306"/>
      </w:tabs>
      <w:snapToGrid w:val="0"/>
      <w:ind w:firstLine="0" w:firstLineChars="0"/>
      <w:jc w:val="left"/>
    </w:pPr>
    <w:rPr>
      <w:rFonts w:eastAsia="宋体"/>
      <w:sz w:val="28"/>
      <w:szCs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3">
    <w:name w:val="toc 1"/>
    <w:basedOn w:val="1"/>
    <w:next w:val="1"/>
    <w:qFormat/>
    <w:uiPriority w:val="0"/>
  </w:style>
  <w:style w:type="paragraph" w:styleId="14">
    <w:name w:val="annotation subject"/>
    <w:basedOn w:val="7"/>
    <w:next w:val="7"/>
    <w:link w:val="25"/>
    <w:qFormat/>
    <w:uiPriority w:val="0"/>
    <w:rPr>
      <w:b/>
      <w:bCs/>
    </w:rPr>
  </w:style>
  <w:style w:type="table" w:styleId="16">
    <w:name w:val="Table Grid"/>
    <w:basedOn w:val="1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7">
    <w:name w:val="Light Shading Accent 3"/>
    <w:basedOn w:val="15"/>
    <w:qFormat/>
    <w:uiPriority w:val="60"/>
    <w:rPr>
      <w:rFonts w:asciiTheme="minorHAnsi" w:hAnsiTheme="minorHAnsi" w:eastAsiaTheme="minorEastAsia" w:cstheme="minorBidi"/>
      <w:color w:val="7C7C7C" w:themeColor="accent3" w:themeShade="BF"/>
      <w:kern w:val="2"/>
      <w:sz w:val="21"/>
      <w:szCs w:val="22"/>
    </w:rPr>
    <w:tblPr>
      <w:tblBorders>
        <w:top w:val="single" w:color="A5A5A5" w:themeColor="accent3" w:sz="8" w:space="0"/>
        <w:bottom w:val="single" w:color="A5A5A5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A5A5A5" w:themeColor="accent3" w:sz="8" w:space="0"/>
          <w:left w:val="nil"/>
          <w:bottom w:val="single" w:color="A5A5A5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character" w:styleId="19">
    <w:name w:val="annotation reference"/>
    <w:basedOn w:val="18"/>
    <w:qFormat/>
    <w:uiPriority w:val="0"/>
    <w:rPr>
      <w:sz w:val="21"/>
      <w:szCs w:val="21"/>
    </w:rPr>
  </w:style>
  <w:style w:type="character" w:customStyle="1" w:styleId="20">
    <w:name w:val="页脚 字符"/>
    <w:basedOn w:val="18"/>
    <w:link w:val="11"/>
    <w:semiHidden/>
    <w:qFormat/>
    <w:uiPriority w:val="99"/>
    <w:rPr>
      <w:rFonts w:ascii="Times New Roman" w:hAnsi="Times New Roman" w:eastAsia="宋体"/>
      <w:sz w:val="28"/>
      <w:szCs w:val="18"/>
    </w:rPr>
  </w:style>
  <w:style w:type="paragraph" w:customStyle="1" w:styleId="21">
    <w:name w:val="List Paragraph1"/>
    <w:basedOn w:val="1"/>
    <w:qFormat/>
    <w:uiPriority w:val="0"/>
    <w:pPr>
      <w:ind w:firstLine="420"/>
    </w:pPr>
    <w:rPr>
      <w:rFonts w:ascii="Calibri" w:hAnsi="Calibri"/>
      <w:szCs w:val="22"/>
    </w:rPr>
  </w:style>
  <w:style w:type="paragraph" w:customStyle="1" w:styleId="22">
    <w:name w:val="列表段落1"/>
    <w:basedOn w:val="1"/>
    <w:unhideWhenUsed/>
    <w:qFormat/>
    <w:uiPriority w:val="99"/>
    <w:pPr>
      <w:ind w:firstLine="420"/>
    </w:pPr>
  </w:style>
  <w:style w:type="paragraph" w:styleId="23">
    <w:name w:val="List Paragraph"/>
    <w:basedOn w:val="1"/>
    <w:qFormat/>
    <w:uiPriority w:val="34"/>
    <w:pPr>
      <w:ind w:firstLine="420"/>
    </w:pPr>
  </w:style>
  <w:style w:type="character" w:customStyle="1" w:styleId="24">
    <w:name w:val="批注文字 字符"/>
    <w:basedOn w:val="18"/>
    <w:link w:val="7"/>
    <w:qFormat/>
    <w:uiPriority w:val="0"/>
    <w:rPr>
      <w:rFonts w:eastAsia="仿宋_GB2312" w:cstheme="minorBidi"/>
      <w:kern w:val="2"/>
      <w:sz w:val="32"/>
      <w:szCs w:val="24"/>
    </w:rPr>
  </w:style>
  <w:style w:type="character" w:customStyle="1" w:styleId="25">
    <w:name w:val="批注主题 字符"/>
    <w:basedOn w:val="24"/>
    <w:link w:val="14"/>
    <w:qFormat/>
    <w:uiPriority w:val="0"/>
    <w:rPr>
      <w:rFonts w:eastAsia="仿宋_GB2312" w:cstheme="minorBidi"/>
      <w:b/>
      <w:bCs/>
      <w:kern w:val="2"/>
      <w:sz w:val="32"/>
      <w:szCs w:val="24"/>
    </w:rPr>
  </w:style>
  <w:style w:type="paragraph" w:customStyle="1" w:styleId="26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spacing w:line="420" w:lineRule="exact"/>
      <w:ind w:firstLine="200" w:firstLineChars="200"/>
    </w:pPr>
    <w:rPr>
      <w:rFonts w:ascii="宋体" w:hAnsi="宋体" w:eastAsia="宋体" w:cs="Times New Roman"/>
      <w:sz w:val="28"/>
      <w:lang w:val="en-US" w:eastAsia="zh-CN" w:bidi="ar-SA"/>
    </w:rPr>
  </w:style>
  <w:style w:type="table" w:customStyle="1" w:styleId="27">
    <w:name w:val="TableGrid"/>
    <w:qFormat/>
    <w:uiPriority w:val="0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1B2D8-35B5-4337-9C43-532BB6A450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255</Words>
  <Characters>266</Characters>
  <Lines>27</Lines>
  <Paragraphs>7</Paragraphs>
  <TotalTime>2</TotalTime>
  <ScaleCrop>false</ScaleCrop>
  <LinksUpToDate>false</LinksUpToDate>
  <CharactersWithSpaces>291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2024-07-19T02:01:00Z</dcterms:created>
  <dc:creator>黄山红牡丹</dc:creator>
  <cp:lastModifiedBy>13119135682</cp:lastModifiedBy>
  <cp:lastPrinted>2019-06-25T02:30:00Z</cp:lastPrinted>
  <dcterms:modified xsi:type="dcterms:W3CDTF">2025-07-23T14:46:20Z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0471045D83364BDEA338BEF9CAB6271E_13</vt:lpwstr>
  </property>
  <property fmtid="{D5CDD505-2E9C-101B-9397-08002B2CF9AE}" pid="4" name="KSOTemplateDocerSaveRecord">
    <vt:lpwstr>eyJoZGlkIjoiNTQ1YTcwOTc1ZDUxNTcwOGNiZjNiNTdiY2QzOTc1YTgiLCJ1c2VySWQiOiI5NjYxMjMwNzMifQ==</vt:lpwstr>
  </property>
</Properties>
</file>