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0F82" w14:textId="77777777" w:rsidR="00D47A45" w:rsidRPr="00D47A45" w:rsidRDefault="00D47A45" w:rsidP="00B341E6">
      <w:pPr>
        <w:spacing w:line="480" w:lineRule="auto"/>
        <w:jc w:val="center"/>
        <w:rPr>
          <w:b/>
          <w:bCs/>
        </w:rPr>
      </w:pPr>
      <w:r w:rsidRPr="00D47A45">
        <w:rPr>
          <w:rFonts w:hint="eastAsia"/>
          <w:b/>
          <w:bCs/>
        </w:rPr>
        <w:t>华能西安热工院生产项目光热电站并网服务招标公告</w:t>
      </w:r>
    </w:p>
    <w:p w14:paraId="5DFDB794" w14:textId="77777777" w:rsidR="00D47A45" w:rsidRPr="00D47A45" w:rsidRDefault="00D47A45" w:rsidP="00B341E6">
      <w:pPr>
        <w:spacing w:line="480" w:lineRule="auto"/>
        <w:jc w:val="center"/>
        <w:rPr>
          <w:rFonts w:hint="eastAsia"/>
        </w:rPr>
      </w:pPr>
      <w:r w:rsidRPr="00D47A45">
        <w:rPr>
          <w:rFonts w:hint="eastAsia"/>
        </w:rPr>
        <w:t>(招标编号：HNZB2025-09-1-483)</w:t>
      </w:r>
    </w:p>
    <w:p w14:paraId="6978A24C" w14:textId="77777777" w:rsidR="00D47A45" w:rsidRPr="00D47A45" w:rsidRDefault="00D47A45" w:rsidP="00B341E6">
      <w:pPr>
        <w:spacing w:line="480" w:lineRule="auto"/>
        <w:rPr>
          <w:rFonts w:hint="eastAsia"/>
        </w:rPr>
      </w:pPr>
      <w:r w:rsidRPr="00D47A45">
        <w:rPr>
          <w:rFonts w:hint="eastAsia"/>
        </w:rPr>
        <w:t>项目所在地区：新疆维吾尔自治区,吐鲁番市</w:t>
      </w:r>
    </w:p>
    <w:p w14:paraId="53F72F46" w14:textId="77777777" w:rsidR="00D47A45" w:rsidRPr="00D47A45" w:rsidRDefault="00D47A45" w:rsidP="00B341E6">
      <w:pPr>
        <w:spacing w:line="480" w:lineRule="auto"/>
        <w:rPr>
          <w:rFonts w:hint="eastAsia"/>
        </w:rPr>
      </w:pPr>
      <w:r w:rsidRPr="00D47A45">
        <w:t>1. 招标条件</w:t>
      </w:r>
    </w:p>
    <w:p w14:paraId="4CDD7F53" w14:textId="77777777" w:rsidR="00D47A45" w:rsidRPr="00D47A45" w:rsidRDefault="00D47A45" w:rsidP="00B341E6">
      <w:pPr>
        <w:spacing w:line="480" w:lineRule="auto"/>
      </w:pPr>
      <w:proofErr w:type="gramStart"/>
      <w:r w:rsidRPr="00D47A45">
        <w:rPr>
          <w:rFonts w:hint="eastAsia"/>
        </w:rPr>
        <w:t>本华能</w:t>
      </w:r>
      <w:proofErr w:type="gramEnd"/>
      <w:r w:rsidRPr="00D47A45">
        <w:rPr>
          <w:rFonts w:hint="eastAsia"/>
        </w:rPr>
        <w:t>西安热工院生产项目光热电站并网服务招标已由项目审批机关批准，项目资金为企业自筹,招标人为西安热工研究院有限公司。本项目已具备招标条件，现进行公开招标。</w:t>
      </w:r>
    </w:p>
    <w:p w14:paraId="686A6665" w14:textId="77777777" w:rsidR="00D47A45" w:rsidRPr="00D47A45" w:rsidRDefault="00D47A45" w:rsidP="00B341E6">
      <w:pPr>
        <w:spacing w:line="480" w:lineRule="auto"/>
        <w:rPr>
          <w:rFonts w:hint="eastAsia"/>
        </w:rPr>
      </w:pPr>
      <w:r w:rsidRPr="00D47A45">
        <w:t>2. 项目概况与招标范围</w:t>
      </w:r>
    </w:p>
    <w:p w14:paraId="54E72953" w14:textId="77777777" w:rsidR="00D47A45" w:rsidRPr="00D47A45" w:rsidRDefault="00D47A45" w:rsidP="00B341E6">
      <w:pPr>
        <w:spacing w:line="480" w:lineRule="auto"/>
      </w:pPr>
      <w:r w:rsidRPr="00D47A45">
        <w:rPr>
          <w:rFonts w:hint="eastAsia"/>
        </w:rPr>
        <w:t>2.1 建设地点: 新疆维吾尔自治区,吐鲁番市</w:t>
      </w:r>
    </w:p>
    <w:p w14:paraId="43293FED" w14:textId="77777777" w:rsidR="00D47A45" w:rsidRPr="00D47A45" w:rsidRDefault="00D47A45" w:rsidP="00B341E6">
      <w:pPr>
        <w:spacing w:line="480" w:lineRule="auto"/>
        <w:rPr>
          <w:rFonts w:hint="eastAsia"/>
        </w:rPr>
      </w:pPr>
      <w:r w:rsidRPr="00D47A45">
        <w:rPr>
          <w:rFonts w:hint="eastAsia"/>
        </w:rPr>
        <w:t xml:space="preserve">2.2 </w:t>
      </w:r>
      <w:proofErr w:type="gramStart"/>
      <w:r w:rsidRPr="00D47A45">
        <w:rPr>
          <w:rFonts w:hint="eastAsia"/>
        </w:rPr>
        <w:t>规</w:t>
      </w:r>
      <w:proofErr w:type="gramEnd"/>
      <w:r w:rsidRPr="00D47A45">
        <w:rPr>
          <w:rFonts w:hint="eastAsia"/>
        </w:rPr>
        <w:t xml:space="preserve"> 模: 100MW</w:t>
      </w:r>
    </w:p>
    <w:p w14:paraId="20863AB8" w14:textId="77777777" w:rsidR="00D47A45" w:rsidRPr="00D47A45" w:rsidRDefault="00D47A45" w:rsidP="00B341E6">
      <w:pPr>
        <w:spacing w:line="480" w:lineRule="auto"/>
        <w:rPr>
          <w:rFonts w:hint="eastAsia"/>
        </w:rPr>
      </w:pPr>
      <w:r w:rsidRPr="00D47A45">
        <w:rPr>
          <w:rFonts w:hint="eastAsia"/>
        </w:rPr>
        <w:t>2.3 标段划分: 华能西安热工院生产项目光热电站并网服务招标标段包1</w:t>
      </w:r>
    </w:p>
    <w:p w14:paraId="58877398" w14:textId="77777777" w:rsidR="00D47A45" w:rsidRPr="00D47A45" w:rsidRDefault="00D47A45" w:rsidP="00B341E6">
      <w:pPr>
        <w:spacing w:line="480" w:lineRule="auto"/>
        <w:rPr>
          <w:rFonts w:hint="eastAsia"/>
        </w:rPr>
      </w:pPr>
      <w:r w:rsidRPr="00D47A45">
        <w:rPr>
          <w:rFonts w:hint="eastAsia"/>
        </w:rPr>
        <w:t>2.4 服务地点: 新疆维吾尔自治区,吐鲁番市</w:t>
      </w:r>
    </w:p>
    <w:p w14:paraId="5F6A6462" w14:textId="77777777" w:rsidR="00D47A45" w:rsidRPr="00D47A45" w:rsidRDefault="00D47A45" w:rsidP="00B341E6">
      <w:pPr>
        <w:spacing w:line="480" w:lineRule="auto"/>
        <w:rPr>
          <w:rFonts w:hint="eastAsia"/>
        </w:rPr>
      </w:pPr>
      <w:r w:rsidRPr="00D47A45">
        <w:rPr>
          <w:rFonts w:hint="eastAsia"/>
        </w:rPr>
        <w:t xml:space="preserve">2.5 服 </w:t>
      </w:r>
      <w:proofErr w:type="gramStart"/>
      <w:r w:rsidRPr="00D47A45">
        <w:rPr>
          <w:rFonts w:hint="eastAsia"/>
        </w:rPr>
        <w:t>务</w:t>
      </w:r>
      <w:proofErr w:type="gramEnd"/>
      <w:r w:rsidRPr="00D47A45">
        <w:rPr>
          <w:rFonts w:hint="eastAsia"/>
        </w:rPr>
        <w:t xml:space="preserve"> 期: 合同签订60日内完成，具体时间以招标方通知为准。</w:t>
      </w:r>
    </w:p>
    <w:p w14:paraId="0F99FF76" w14:textId="77777777" w:rsidR="00D47A45" w:rsidRPr="00D47A45" w:rsidRDefault="00D47A45" w:rsidP="00B341E6">
      <w:pPr>
        <w:spacing w:line="480" w:lineRule="auto"/>
        <w:rPr>
          <w:rFonts w:hint="eastAsia"/>
        </w:rPr>
      </w:pPr>
      <w:r w:rsidRPr="00D47A45">
        <w:rPr>
          <w:rFonts w:hint="eastAsia"/>
        </w:rPr>
        <w:t>2.6 招标范围:新疆吐鲁番市托克逊县乌斯通光热+光伏一体化项目100MW光热项目，现对并网服务外委进行招标采购，包括全套并网手续办理及并网前后调试试验过程协调、稳控装置调试、继电保护整定计算、计量互感器测试、</w:t>
      </w:r>
      <w:proofErr w:type="gramStart"/>
      <w:r w:rsidRPr="00D47A45">
        <w:rPr>
          <w:rFonts w:hint="eastAsia"/>
        </w:rPr>
        <w:t>等保测评</w:t>
      </w:r>
      <w:proofErr w:type="gramEnd"/>
      <w:r w:rsidRPr="00D47A45">
        <w:rPr>
          <w:rFonts w:hint="eastAsia"/>
        </w:rPr>
        <w:t>等项目。</w:t>
      </w:r>
    </w:p>
    <w:p w14:paraId="21EA0F03" w14:textId="77777777" w:rsidR="00D47A45" w:rsidRPr="00D47A45" w:rsidRDefault="00D47A45" w:rsidP="00B341E6">
      <w:pPr>
        <w:spacing w:line="480" w:lineRule="auto"/>
        <w:rPr>
          <w:rFonts w:hint="eastAsia"/>
        </w:rPr>
      </w:pPr>
      <w:r w:rsidRPr="00D47A45">
        <w:t>3. 投标人资格要求</w:t>
      </w:r>
    </w:p>
    <w:p w14:paraId="2B4EA1F6" w14:textId="77777777" w:rsidR="00D47A45" w:rsidRPr="00D47A45" w:rsidRDefault="00D47A45" w:rsidP="00B341E6">
      <w:pPr>
        <w:spacing w:line="480" w:lineRule="auto"/>
      </w:pPr>
      <w:r w:rsidRPr="00D47A45">
        <w:rPr>
          <w:rFonts w:hint="eastAsia"/>
        </w:rPr>
        <w:t>3.1 通用资格条件</w:t>
      </w:r>
    </w:p>
    <w:p w14:paraId="02A812DE" w14:textId="77777777" w:rsidR="00D47A45" w:rsidRPr="00D47A45" w:rsidRDefault="00D47A45" w:rsidP="00B341E6">
      <w:pPr>
        <w:spacing w:line="480" w:lineRule="auto"/>
        <w:rPr>
          <w:rFonts w:hint="eastAsia"/>
        </w:rPr>
      </w:pPr>
      <w:r w:rsidRPr="00D47A45">
        <w:rPr>
          <w:rFonts w:hint="eastAsia"/>
        </w:rPr>
        <w:t>投标人须为华能集团供应商库内合格供应商，且未处于暂停参加采购活动的处罚期限内，满足供应商参与业务的权限。</w:t>
      </w:r>
    </w:p>
    <w:p w14:paraId="04E8807B" w14:textId="77777777" w:rsidR="00D47A45" w:rsidRPr="00D47A45" w:rsidRDefault="00D47A45" w:rsidP="00B341E6">
      <w:pPr>
        <w:spacing w:line="480" w:lineRule="auto"/>
        <w:rPr>
          <w:rFonts w:hint="eastAsia"/>
        </w:rPr>
      </w:pPr>
      <w:r w:rsidRPr="00D47A45">
        <w:rPr>
          <w:rFonts w:hint="eastAsia"/>
        </w:rPr>
        <w:t>（供应商参与业务的权限：一级供应</w:t>
      </w:r>
      <w:proofErr w:type="gramStart"/>
      <w:r w:rsidRPr="00D47A45">
        <w:rPr>
          <w:rFonts w:hint="eastAsia"/>
        </w:rPr>
        <w:t>商分为</w:t>
      </w:r>
      <w:proofErr w:type="gramEnd"/>
      <w:r w:rsidRPr="00D47A45">
        <w:rPr>
          <w:rFonts w:hint="eastAsia"/>
        </w:rPr>
        <w:t>一级集</w:t>
      </w:r>
      <w:proofErr w:type="gramStart"/>
      <w:r w:rsidRPr="00D47A45">
        <w:rPr>
          <w:rFonts w:hint="eastAsia"/>
        </w:rPr>
        <w:t>采供应</w:t>
      </w:r>
      <w:proofErr w:type="gramEnd"/>
      <w:r w:rsidRPr="00D47A45">
        <w:rPr>
          <w:rFonts w:hint="eastAsia"/>
        </w:rPr>
        <w:t>商和总部部门供应商。一级集</w:t>
      </w:r>
      <w:proofErr w:type="gramStart"/>
      <w:r w:rsidRPr="00D47A45">
        <w:rPr>
          <w:rFonts w:hint="eastAsia"/>
        </w:rPr>
        <w:t>采供应</w:t>
      </w:r>
      <w:proofErr w:type="gramEnd"/>
      <w:r w:rsidRPr="00D47A45">
        <w:rPr>
          <w:rFonts w:hint="eastAsia"/>
        </w:rPr>
        <w:t>商可向华能集团范围内所有单位提供采购服务；华能集团总部部门供应商可向华能集团所有总部部门提供采购服务。二级供应商可向华能集团所有二级单位及其所辖企业提供采购服</w:t>
      </w:r>
      <w:r w:rsidRPr="00D47A45">
        <w:rPr>
          <w:rFonts w:hint="eastAsia"/>
        </w:rPr>
        <w:lastRenderedPageBreak/>
        <w:t>务。非库内合格供应商有意愿参加库内公开招标的，按照华能供应商入库流程申请成为合格供应商后方可有资格参加库内公开招标采购活动）。</w:t>
      </w:r>
    </w:p>
    <w:p w14:paraId="66959A24" w14:textId="77777777" w:rsidR="00D47A45" w:rsidRPr="00D47A45" w:rsidRDefault="00D47A45" w:rsidP="00B341E6">
      <w:pPr>
        <w:spacing w:line="480" w:lineRule="auto"/>
        <w:rPr>
          <w:rFonts w:hint="eastAsia"/>
        </w:rPr>
      </w:pPr>
      <w:r w:rsidRPr="00D47A45">
        <w:rPr>
          <w:rFonts w:hint="eastAsia"/>
        </w:rPr>
        <w:t>3.2 专用资格条件</w:t>
      </w:r>
    </w:p>
    <w:p w14:paraId="14475567" w14:textId="77777777" w:rsidR="00D47A45" w:rsidRPr="00D47A45" w:rsidRDefault="00D47A45" w:rsidP="00B341E6">
      <w:pPr>
        <w:spacing w:line="480" w:lineRule="auto"/>
        <w:rPr>
          <w:rFonts w:hint="eastAsia"/>
        </w:rPr>
      </w:pPr>
      <w:r w:rsidRPr="00D47A45">
        <w:rPr>
          <w:rFonts w:hint="eastAsia"/>
        </w:rPr>
        <w:t>3.2.1资质等级要求：无。</w:t>
      </w:r>
    </w:p>
    <w:p w14:paraId="0FA3FE0D" w14:textId="77777777" w:rsidR="00D47A45" w:rsidRPr="00D47A45" w:rsidRDefault="00D47A45" w:rsidP="00B341E6">
      <w:pPr>
        <w:spacing w:line="480" w:lineRule="auto"/>
        <w:rPr>
          <w:rFonts w:hint="eastAsia"/>
        </w:rPr>
      </w:pPr>
      <w:r w:rsidRPr="00D47A45">
        <w:rPr>
          <w:rFonts w:hint="eastAsia"/>
        </w:rPr>
        <w:t>3.2.2业绩要求：自2015年1月1日（以合同签订时间为准）以来，投标人至少具有1项发电工程并网服务的业绩，需附合同业绩复印件（合同至少包括反映合同内容</w:t>
      </w:r>
      <w:proofErr w:type="gramStart"/>
      <w:r w:rsidRPr="00D47A45">
        <w:rPr>
          <w:rFonts w:hint="eastAsia"/>
        </w:rPr>
        <w:t>页以及</w:t>
      </w:r>
      <w:proofErr w:type="gramEnd"/>
      <w:r w:rsidRPr="00D47A45">
        <w:rPr>
          <w:rFonts w:hint="eastAsia"/>
        </w:rPr>
        <w:t>签字盖章页）业绩证明材料，并同时提供结算增值税发票或阶段性收付款发票（事业单位可提供拨款凭证），否则</w:t>
      </w:r>
      <w:proofErr w:type="gramStart"/>
      <w:r w:rsidRPr="00D47A45">
        <w:rPr>
          <w:rFonts w:hint="eastAsia"/>
        </w:rPr>
        <w:t>该业绩</w:t>
      </w:r>
      <w:proofErr w:type="gramEnd"/>
      <w:r w:rsidRPr="00D47A45">
        <w:rPr>
          <w:rFonts w:hint="eastAsia"/>
        </w:rPr>
        <w:t>按无效业绩处理。</w:t>
      </w:r>
    </w:p>
    <w:p w14:paraId="215603F4" w14:textId="77777777" w:rsidR="00D47A45" w:rsidRPr="00D47A45" w:rsidRDefault="00D47A45" w:rsidP="00B341E6">
      <w:pPr>
        <w:spacing w:line="480" w:lineRule="auto"/>
        <w:rPr>
          <w:rFonts w:hint="eastAsia"/>
        </w:rPr>
      </w:pPr>
      <w:r w:rsidRPr="00D47A45">
        <w:rPr>
          <w:rFonts w:hint="eastAsia"/>
        </w:rPr>
        <w:t>3.2.3本项目不允许联合体投标。</w:t>
      </w:r>
    </w:p>
    <w:p w14:paraId="7BE26933" w14:textId="77777777" w:rsidR="00D47A45" w:rsidRPr="00D47A45" w:rsidRDefault="00D47A45" w:rsidP="00B341E6">
      <w:pPr>
        <w:spacing w:line="480" w:lineRule="auto"/>
        <w:rPr>
          <w:rFonts w:hint="eastAsia"/>
        </w:rPr>
      </w:pPr>
      <w:r w:rsidRPr="00D47A45">
        <w:t>4. 招标文件的获取</w:t>
      </w:r>
    </w:p>
    <w:p w14:paraId="37EAC742" w14:textId="77777777" w:rsidR="00D47A45" w:rsidRPr="00D47A45" w:rsidRDefault="00D47A45" w:rsidP="00B341E6">
      <w:pPr>
        <w:spacing w:line="480" w:lineRule="auto"/>
      </w:pPr>
      <w:r w:rsidRPr="00D47A45">
        <w:rPr>
          <w:rFonts w:hint="eastAsia"/>
        </w:rPr>
        <w:t>获取时间：从2025年09月30日09时00分起至2025年10月17日09时00分止。</w:t>
      </w:r>
    </w:p>
    <w:p w14:paraId="44EB0106" w14:textId="77777777" w:rsidR="00D47A45" w:rsidRPr="00D47A45" w:rsidRDefault="00D47A45" w:rsidP="00B341E6">
      <w:pPr>
        <w:spacing w:line="480" w:lineRule="auto"/>
        <w:rPr>
          <w:rFonts w:hint="eastAsia"/>
        </w:rPr>
      </w:pPr>
      <w:r w:rsidRPr="00D47A45">
        <w:rPr>
          <w:rFonts w:hint="eastAsia"/>
        </w:rPr>
        <w:t>获取方式：</w:t>
      </w:r>
    </w:p>
    <w:p w14:paraId="0693190D" w14:textId="77777777" w:rsidR="00D47A45" w:rsidRPr="00D47A45" w:rsidRDefault="00D47A45" w:rsidP="00B341E6">
      <w:pPr>
        <w:spacing w:line="480" w:lineRule="auto"/>
        <w:rPr>
          <w:rFonts w:hint="eastAsia"/>
        </w:rPr>
      </w:pPr>
      <w:r w:rsidRPr="00D47A45">
        <w:rPr>
          <w:rFonts w:hint="eastAsia"/>
        </w:rPr>
        <w:t>4.1 下载安装投标管家：投标人在华能集团电子商务平台首页（https://ec.chng.com.cn）“服务中心--&gt;下载专区”下载并安装投标管家。</w:t>
      </w:r>
    </w:p>
    <w:p w14:paraId="5434C157" w14:textId="77777777" w:rsidR="00D47A45" w:rsidRPr="00D47A45" w:rsidRDefault="00D47A45" w:rsidP="00B341E6">
      <w:pPr>
        <w:spacing w:line="480" w:lineRule="auto"/>
        <w:rPr>
          <w:rFonts w:hint="eastAsia"/>
        </w:rPr>
      </w:pPr>
      <w:r w:rsidRPr="00D47A45">
        <w:rPr>
          <w:rFonts w:hint="eastAsia"/>
        </w:rPr>
        <w:t>4.2 购买：在招标文件发售期内线上购买招标文件。登录投标管家，选择参与的项目购买文件。</w:t>
      </w:r>
    </w:p>
    <w:p w14:paraId="06EA1A99" w14:textId="77777777" w:rsidR="00D47A45" w:rsidRPr="00D47A45" w:rsidRDefault="00D47A45" w:rsidP="00B341E6">
      <w:pPr>
        <w:spacing w:line="480" w:lineRule="auto"/>
        <w:rPr>
          <w:rFonts w:hint="eastAsia"/>
        </w:rPr>
      </w:pPr>
      <w:r w:rsidRPr="00D47A45">
        <w:rPr>
          <w:rFonts w:hint="eastAsia"/>
        </w:rPr>
        <w:t>4.3 联系人：投标人在购买招标文件页面务必填写本次投标的业务联系人，在发标、澄清、评标期间等环节的通知，将以短信形式发送到该联系人手机上。</w:t>
      </w:r>
    </w:p>
    <w:p w14:paraId="5E0B19F3" w14:textId="77777777" w:rsidR="00D47A45" w:rsidRPr="00D47A45" w:rsidRDefault="00D47A45" w:rsidP="00B341E6">
      <w:pPr>
        <w:spacing w:line="480" w:lineRule="auto"/>
        <w:rPr>
          <w:rFonts w:hint="eastAsia"/>
        </w:rPr>
      </w:pPr>
      <w:r w:rsidRPr="00D47A45">
        <w:rPr>
          <w:rFonts w:hint="eastAsia"/>
        </w:rPr>
        <w:t>4.4 下载：招标文件费用支付成功后，点击“招标文件--&gt;文件下载”，在点击确认下载后便可获得招标文件。</w:t>
      </w:r>
    </w:p>
    <w:p w14:paraId="6AEF6C39" w14:textId="77777777" w:rsidR="00D47A45" w:rsidRPr="00D47A45" w:rsidRDefault="00D47A45" w:rsidP="00B341E6">
      <w:pPr>
        <w:spacing w:line="480" w:lineRule="auto"/>
        <w:rPr>
          <w:rFonts w:hint="eastAsia"/>
        </w:rPr>
      </w:pPr>
      <w:r w:rsidRPr="00D47A45">
        <w:rPr>
          <w:rFonts w:hint="eastAsia"/>
        </w:rPr>
        <w:t>4.5 客</w:t>
      </w:r>
      <w:proofErr w:type="gramStart"/>
      <w:r w:rsidRPr="00D47A45">
        <w:rPr>
          <w:rFonts w:hint="eastAsia"/>
        </w:rPr>
        <w:t>服电话</w:t>
      </w:r>
      <w:proofErr w:type="gramEnd"/>
      <w:r w:rsidRPr="00D47A45">
        <w:rPr>
          <w:rFonts w:hint="eastAsia"/>
        </w:rPr>
        <w:t>400-010-1086。</w:t>
      </w:r>
    </w:p>
    <w:p w14:paraId="7E17A497" w14:textId="77777777" w:rsidR="00D47A45" w:rsidRPr="00D47A45" w:rsidRDefault="00D47A45" w:rsidP="00B341E6">
      <w:pPr>
        <w:spacing w:line="480" w:lineRule="auto"/>
        <w:rPr>
          <w:rFonts w:hint="eastAsia"/>
        </w:rPr>
      </w:pPr>
      <w:r w:rsidRPr="00D47A45">
        <w:rPr>
          <w:rFonts w:hint="eastAsia"/>
        </w:rPr>
        <w:t>4.6 招标文件费：标段"华能西安热工院生产项目光热电站并网服务招标标段包1"售价：0元，</w:t>
      </w:r>
      <w:r w:rsidRPr="00D47A45">
        <w:rPr>
          <w:rFonts w:hint="eastAsia"/>
        </w:rPr>
        <w:lastRenderedPageBreak/>
        <w:t>售后不退。</w:t>
      </w:r>
    </w:p>
    <w:p w14:paraId="6C12259F" w14:textId="77777777" w:rsidR="00D47A45" w:rsidRPr="00D47A45" w:rsidRDefault="00D47A45" w:rsidP="00B341E6">
      <w:pPr>
        <w:spacing w:line="480" w:lineRule="auto"/>
        <w:rPr>
          <w:rFonts w:hint="eastAsia"/>
        </w:rPr>
      </w:pPr>
      <w:r w:rsidRPr="00D47A45">
        <w:t>5. 投标文件的递交</w:t>
      </w:r>
    </w:p>
    <w:p w14:paraId="0F3A2CD7" w14:textId="77777777" w:rsidR="00D47A45" w:rsidRPr="00D47A45" w:rsidRDefault="00D47A45" w:rsidP="00B341E6">
      <w:pPr>
        <w:spacing w:line="480" w:lineRule="auto"/>
      </w:pPr>
      <w:r w:rsidRPr="00D47A45">
        <w:rPr>
          <w:rFonts w:hint="eastAsia"/>
        </w:rPr>
        <w:t>5.1 递交截止时间：2025年10月17日09时01分；</w:t>
      </w:r>
    </w:p>
    <w:p w14:paraId="45D6F31F" w14:textId="77777777" w:rsidR="00D47A45" w:rsidRPr="00D47A45" w:rsidRDefault="00D47A45" w:rsidP="00B341E6">
      <w:pPr>
        <w:spacing w:line="480" w:lineRule="auto"/>
        <w:rPr>
          <w:rFonts w:hint="eastAsia"/>
        </w:rPr>
      </w:pPr>
      <w:r w:rsidRPr="00D47A45">
        <w:rPr>
          <w:rFonts w:hint="eastAsia"/>
        </w:rPr>
        <w:t>5.2 递交方式：通过中国华能集团有限公司电子商务平台(</w:t>
      </w:r>
      <w:hyperlink r:id="rId4" w:tgtFrame="_blank" w:history="1">
        <w:r w:rsidRPr="00D47A45">
          <w:rPr>
            <w:rStyle w:val="ae"/>
            <w:rFonts w:hint="eastAsia"/>
          </w:rPr>
          <w:t>https://ec.chng.com.cn</w:t>
        </w:r>
      </w:hyperlink>
      <w:r w:rsidRPr="00D47A45">
        <w:rPr>
          <w:rFonts w:hint="eastAsia"/>
        </w:rPr>
        <w:t>)智能招评标系统投标管家递交文件。</w:t>
      </w:r>
    </w:p>
    <w:p w14:paraId="6239BCE2" w14:textId="77777777" w:rsidR="00D47A45" w:rsidRPr="00D47A45" w:rsidRDefault="00D47A45" w:rsidP="00B341E6">
      <w:pPr>
        <w:spacing w:line="480" w:lineRule="auto"/>
        <w:rPr>
          <w:rFonts w:hint="eastAsia"/>
        </w:rPr>
      </w:pPr>
      <w:r w:rsidRPr="00D47A45">
        <w:rPr>
          <w:rFonts w:hint="eastAsia"/>
        </w:rPr>
        <w:t>6. 开标时间及地点</w:t>
      </w:r>
    </w:p>
    <w:p w14:paraId="5C101506" w14:textId="77777777" w:rsidR="00D47A45" w:rsidRPr="00D47A45" w:rsidRDefault="00D47A45" w:rsidP="00B341E6">
      <w:pPr>
        <w:spacing w:line="480" w:lineRule="auto"/>
      </w:pPr>
      <w:r w:rsidRPr="00D47A45">
        <w:rPr>
          <w:rFonts w:hint="eastAsia"/>
        </w:rPr>
        <w:t>开标时间：2025年10月17日09时01分</w:t>
      </w:r>
    </w:p>
    <w:p w14:paraId="700368BC" w14:textId="77777777" w:rsidR="00D47A45" w:rsidRPr="00D47A45" w:rsidRDefault="00D47A45" w:rsidP="00B341E6">
      <w:pPr>
        <w:spacing w:line="480" w:lineRule="auto"/>
        <w:rPr>
          <w:rFonts w:hint="eastAsia"/>
        </w:rPr>
      </w:pPr>
      <w:r w:rsidRPr="00D47A45">
        <w:rPr>
          <w:rFonts w:hint="eastAsia"/>
        </w:rPr>
        <w:t>开标地点：中国华能集团有限公司电子商务平台（https://ec.chng.com.cn）。到开标时间后，在华能集团电子商务平台上集中解密。递交过程记录在案，以存档备查。</w:t>
      </w:r>
    </w:p>
    <w:p w14:paraId="4DD5E12B" w14:textId="77777777" w:rsidR="00D47A45" w:rsidRPr="00D47A45" w:rsidRDefault="00D47A45" w:rsidP="00B341E6">
      <w:pPr>
        <w:spacing w:line="480" w:lineRule="auto"/>
        <w:rPr>
          <w:rFonts w:hint="eastAsia"/>
        </w:rPr>
      </w:pPr>
      <w:r w:rsidRPr="00D47A45">
        <w:rPr>
          <w:rFonts w:hint="eastAsia"/>
        </w:rPr>
        <w:t>7. 其他</w:t>
      </w:r>
    </w:p>
    <w:p w14:paraId="212C059D" w14:textId="77777777" w:rsidR="00D47A45" w:rsidRPr="00D47A45" w:rsidRDefault="00D47A45" w:rsidP="00B341E6">
      <w:pPr>
        <w:spacing w:line="480" w:lineRule="auto"/>
      </w:pPr>
      <w:r w:rsidRPr="00D47A45">
        <w:rPr>
          <w:rFonts w:hint="eastAsia"/>
        </w:rPr>
        <w:t>7.1 发布招标公告的媒介。</w:t>
      </w:r>
    </w:p>
    <w:p w14:paraId="30E02D74" w14:textId="77777777" w:rsidR="00D47A45" w:rsidRPr="00D47A45" w:rsidRDefault="00D47A45" w:rsidP="00B341E6">
      <w:pPr>
        <w:spacing w:line="480" w:lineRule="auto"/>
        <w:rPr>
          <w:rFonts w:hint="eastAsia"/>
        </w:rPr>
      </w:pPr>
      <w:r w:rsidRPr="00D47A45">
        <w:rPr>
          <w:rFonts w:hint="eastAsia"/>
        </w:rPr>
        <w:t>本次公告在中国华能集团有限公司电子商务平台(https://ec.chng.com.cn)发布。因轻信其他组织、个人或媒介提供的信息而造成的损失，招标人、招标代理机构概不负责。</w:t>
      </w:r>
    </w:p>
    <w:p w14:paraId="233C97AE" w14:textId="77777777" w:rsidR="00D47A45" w:rsidRPr="00D47A45" w:rsidRDefault="00D47A45" w:rsidP="00B341E6">
      <w:pPr>
        <w:spacing w:line="480" w:lineRule="auto"/>
        <w:rPr>
          <w:rFonts w:hint="eastAsia"/>
        </w:rPr>
      </w:pPr>
      <w:r w:rsidRPr="00D47A45">
        <w:rPr>
          <w:rFonts w:hint="eastAsia"/>
        </w:rPr>
        <w:t>7.2注册、登录</w:t>
      </w:r>
    </w:p>
    <w:p w14:paraId="6693AE33" w14:textId="77777777" w:rsidR="00D47A45" w:rsidRPr="00D47A45" w:rsidRDefault="00D47A45" w:rsidP="00B341E6">
      <w:pPr>
        <w:spacing w:line="480" w:lineRule="auto"/>
        <w:rPr>
          <w:rFonts w:hint="eastAsia"/>
        </w:rPr>
      </w:pPr>
      <w:r w:rsidRPr="00D47A45">
        <w:rPr>
          <w:rFonts w:hint="eastAsia"/>
        </w:rPr>
        <w:t>7.2.1. 本项目采用线上招标，投标人</w:t>
      </w:r>
      <w:proofErr w:type="gramStart"/>
      <w:r w:rsidRPr="00D47A45">
        <w:rPr>
          <w:rFonts w:hint="eastAsia"/>
        </w:rPr>
        <w:t>须访问华</w:t>
      </w:r>
      <w:proofErr w:type="gramEnd"/>
      <w:r w:rsidRPr="00D47A45">
        <w:rPr>
          <w:rFonts w:hint="eastAsia"/>
        </w:rPr>
        <w:t>能集团电子商务平台完成注册、交费、下载文件等有关操作，采用以下2种方式登录：</w:t>
      </w:r>
    </w:p>
    <w:p w14:paraId="4A8EB903" w14:textId="77777777" w:rsidR="00D47A45" w:rsidRPr="00D47A45" w:rsidRDefault="00D47A45" w:rsidP="00B341E6">
      <w:pPr>
        <w:spacing w:line="480" w:lineRule="auto"/>
        <w:rPr>
          <w:rFonts w:hint="eastAsia"/>
        </w:rPr>
      </w:pPr>
      <w:r w:rsidRPr="00D47A45">
        <w:rPr>
          <w:rFonts w:hint="eastAsia"/>
        </w:rPr>
        <w:t>（1）使用“中招互连”手机APP扫描投标管家的</w:t>
      </w:r>
      <w:proofErr w:type="gramStart"/>
      <w:r w:rsidRPr="00D47A45">
        <w:rPr>
          <w:rFonts w:hint="eastAsia"/>
        </w:rPr>
        <w:t>二维码登录</w:t>
      </w:r>
      <w:proofErr w:type="gramEnd"/>
      <w:r w:rsidRPr="00D47A45">
        <w:rPr>
          <w:rFonts w:hint="eastAsia"/>
        </w:rPr>
        <w:t>；</w:t>
      </w:r>
    </w:p>
    <w:p w14:paraId="605C83CD" w14:textId="77777777" w:rsidR="00D47A45" w:rsidRPr="00D47A45" w:rsidRDefault="00D47A45" w:rsidP="00B341E6">
      <w:pPr>
        <w:spacing w:line="480" w:lineRule="auto"/>
        <w:rPr>
          <w:rFonts w:hint="eastAsia"/>
        </w:rPr>
      </w:pPr>
      <w:r w:rsidRPr="00D47A45">
        <w:rPr>
          <w:rFonts w:hint="eastAsia"/>
        </w:rPr>
        <w:t>（2）直接通过用户名、密码登录。</w:t>
      </w:r>
    </w:p>
    <w:p w14:paraId="583935E6" w14:textId="77777777" w:rsidR="00D47A45" w:rsidRPr="00D47A45" w:rsidRDefault="00D47A45" w:rsidP="00B341E6">
      <w:pPr>
        <w:spacing w:line="480" w:lineRule="auto"/>
        <w:rPr>
          <w:rFonts w:hint="eastAsia"/>
        </w:rPr>
      </w:pPr>
      <w:r w:rsidRPr="00D47A45">
        <w:rPr>
          <w:rFonts w:hint="eastAsia"/>
        </w:rPr>
        <w:t>7.3 CA证书办理及驱动下载</w:t>
      </w:r>
    </w:p>
    <w:p w14:paraId="25D59E02" w14:textId="77777777" w:rsidR="00D47A45" w:rsidRPr="00D47A45" w:rsidRDefault="00D47A45" w:rsidP="00B341E6">
      <w:pPr>
        <w:spacing w:line="480" w:lineRule="auto"/>
        <w:rPr>
          <w:rFonts w:hint="eastAsia"/>
        </w:rPr>
      </w:pPr>
      <w:r w:rsidRPr="00D47A45">
        <w:rPr>
          <w:rFonts w:hint="eastAsia"/>
        </w:rPr>
        <w:t>CA证书用于确保招标投标过程文件合法性及投标文件保密性。没有办理 CA证书，将无法加解密投标文件，也无法参加网上开标。</w:t>
      </w:r>
    </w:p>
    <w:p w14:paraId="0F1B8A52" w14:textId="77777777" w:rsidR="00D47A45" w:rsidRPr="00D47A45" w:rsidRDefault="00D47A45" w:rsidP="00B341E6">
      <w:pPr>
        <w:spacing w:line="480" w:lineRule="auto"/>
        <w:rPr>
          <w:rFonts w:hint="eastAsia"/>
        </w:rPr>
      </w:pPr>
      <w:r w:rsidRPr="00D47A45">
        <w:rPr>
          <w:rFonts w:hint="eastAsia"/>
        </w:rPr>
        <w:t>投标单位须凭“中招互连”APP办理CA证书相关事宜。如未安装“中招互连”APP，请在华能集</w:t>
      </w:r>
      <w:r w:rsidRPr="00D47A45">
        <w:rPr>
          <w:rFonts w:hint="eastAsia"/>
        </w:rPr>
        <w:lastRenderedPageBreak/>
        <w:t>团电子商务平台“服务中心--&gt;下载专区”，先下载并安装投标管家；安装完毕后打开投标管家，在页面右下角点击立即开通。使用</w:t>
      </w:r>
      <w:proofErr w:type="gramStart"/>
      <w:r w:rsidRPr="00D47A45">
        <w:rPr>
          <w:rFonts w:hint="eastAsia"/>
        </w:rPr>
        <w:t>手机扫码下载</w:t>
      </w:r>
      <w:proofErr w:type="gramEnd"/>
      <w:r w:rsidRPr="00D47A45">
        <w:rPr>
          <w:rFonts w:hint="eastAsia"/>
        </w:rPr>
        <w:t>、注册“中招互连”APP，并自助办理CA证书。根据提示即可在线办理相关事宜。</w:t>
      </w:r>
      <w:proofErr w:type="gramStart"/>
      <w:r w:rsidRPr="00D47A45">
        <w:rPr>
          <w:rFonts w:hint="eastAsia"/>
        </w:rPr>
        <w:t>扫码签章</w:t>
      </w:r>
      <w:proofErr w:type="gramEnd"/>
      <w:r w:rsidRPr="00D47A45">
        <w:rPr>
          <w:rFonts w:hint="eastAsia"/>
        </w:rPr>
        <w:t>、</w:t>
      </w:r>
      <w:proofErr w:type="gramStart"/>
      <w:r w:rsidRPr="00D47A45">
        <w:rPr>
          <w:rFonts w:hint="eastAsia"/>
        </w:rPr>
        <w:t>扫码加密</w:t>
      </w:r>
      <w:proofErr w:type="gramEnd"/>
      <w:r w:rsidRPr="00D47A45">
        <w:rPr>
          <w:rFonts w:hint="eastAsia"/>
        </w:rPr>
        <w:t>等所有流程全部使用中招互连APP操作。如有问题，请联系客服电话：4006664230。</w:t>
      </w:r>
    </w:p>
    <w:p w14:paraId="2E962C3B" w14:textId="77777777" w:rsidR="00D47A45" w:rsidRPr="00D47A45" w:rsidRDefault="00D47A45" w:rsidP="00B341E6">
      <w:pPr>
        <w:spacing w:line="480" w:lineRule="auto"/>
        <w:rPr>
          <w:rFonts w:hint="eastAsia"/>
        </w:rPr>
      </w:pPr>
      <w:r w:rsidRPr="00D47A45">
        <w:rPr>
          <w:rFonts w:hint="eastAsia"/>
        </w:rPr>
        <w:t>7.4 投标文件的递交注意事项</w:t>
      </w:r>
    </w:p>
    <w:p w14:paraId="522B8F00" w14:textId="77777777" w:rsidR="00D47A45" w:rsidRPr="00D47A45" w:rsidRDefault="00D47A45" w:rsidP="00B341E6">
      <w:pPr>
        <w:spacing w:line="480" w:lineRule="auto"/>
        <w:rPr>
          <w:rFonts w:hint="eastAsia"/>
        </w:rPr>
      </w:pPr>
      <w:r w:rsidRPr="00D47A45">
        <w:rPr>
          <w:rFonts w:hint="eastAsia"/>
        </w:rPr>
        <w:t>7.4.1. 逾期送达的投标文件，中国华能集团有限公司电子商务平台将予以拒收。</w:t>
      </w:r>
    </w:p>
    <w:p w14:paraId="6C19DC59" w14:textId="77777777" w:rsidR="00D47A45" w:rsidRPr="00D47A45" w:rsidRDefault="00D47A45" w:rsidP="00B341E6">
      <w:pPr>
        <w:spacing w:line="480" w:lineRule="auto"/>
        <w:rPr>
          <w:rFonts w:hint="eastAsia"/>
        </w:rPr>
      </w:pPr>
      <w:r w:rsidRPr="00D47A45">
        <w:rPr>
          <w:rFonts w:hint="eastAsia"/>
        </w:rPr>
        <w:t>7.4.2.投标人请于递交截止时间前登录投标管家，进入投标文件递交页面进行相关操作。投标人的电脑和网络环境应当按照招标文件要求自行准备。</w:t>
      </w:r>
    </w:p>
    <w:p w14:paraId="37272B02" w14:textId="77777777" w:rsidR="00D47A45" w:rsidRPr="00D47A45" w:rsidRDefault="00D47A45" w:rsidP="00B341E6">
      <w:pPr>
        <w:spacing w:line="480" w:lineRule="auto"/>
        <w:rPr>
          <w:rFonts w:hint="eastAsia"/>
        </w:rPr>
      </w:pPr>
      <w:r w:rsidRPr="00D47A45">
        <w:rPr>
          <w:rFonts w:hint="eastAsia"/>
        </w:rPr>
        <w:t>7.4.3.投标文件递交（提交）的截止时间同投标截止时间。电子投标文件逾期上</w:t>
      </w:r>
      <w:proofErr w:type="gramStart"/>
      <w:r w:rsidRPr="00D47A45">
        <w:rPr>
          <w:rFonts w:hint="eastAsia"/>
        </w:rPr>
        <w:t>传或者</w:t>
      </w:r>
      <w:proofErr w:type="gramEnd"/>
      <w:r w:rsidRPr="00D47A45">
        <w:rPr>
          <w:rFonts w:hint="eastAsia"/>
        </w:rPr>
        <w:t>未成功上传指定信息平台，招标人不予受理。招标人和招标代理机构不对投标人上传投标文件失败负责。</w:t>
      </w:r>
    </w:p>
    <w:p w14:paraId="74A9BC1F" w14:textId="77777777" w:rsidR="00D47A45" w:rsidRPr="00D47A45" w:rsidRDefault="00D47A45" w:rsidP="00B341E6">
      <w:pPr>
        <w:spacing w:line="480" w:lineRule="auto"/>
        <w:rPr>
          <w:rFonts w:hint="eastAsia"/>
        </w:rPr>
      </w:pPr>
      <w:r w:rsidRPr="00D47A45">
        <w:rPr>
          <w:rFonts w:hint="eastAsia"/>
        </w:rPr>
        <w:t>温馨提示：为避免大量投标人同一时间内上传投标文件造成系统拥堵，保证投标文件成功上传指定信息平台，建议投标人至少提前2天开始上传，确保上传成功。</w:t>
      </w:r>
    </w:p>
    <w:p w14:paraId="2EA2EDA5" w14:textId="77777777" w:rsidR="00D47A45" w:rsidRPr="00D47A45" w:rsidRDefault="00D47A45" w:rsidP="00B341E6">
      <w:pPr>
        <w:spacing w:line="480" w:lineRule="auto"/>
        <w:rPr>
          <w:rFonts w:hint="eastAsia"/>
        </w:rPr>
      </w:pPr>
      <w:r w:rsidRPr="00D47A45">
        <w:rPr>
          <w:rFonts w:hint="eastAsia"/>
        </w:rPr>
        <w:t>8. 监督部门</w:t>
      </w:r>
    </w:p>
    <w:p w14:paraId="3B839A80" w14:textId="77777777" w:rsidR="00D47A45" w:rsidRPr="00D47A45" w:rsidRDefault="00D47A45" w:rsidP="00B341E6">
      <w:pPr>
        <w:spacing w:line="480" w:lineRule="auto"/>
      </w:pPr>
      <w:r w:rsidRPr="00D47A45">
        <w:rPr>
          <w:rFonts w:hint="eastAsia"/>
        </w:rPr>
        <w:t>企业管理与法律合</w:t>
      </w:r>
      <w:proofErr w:type="gramStart"/>
      <w:r w:rsidRPr="00D47A45">
        <w:rPr>
          <w:rFonts w:hint="eastAsia"/>
        </w:rPr>
        <w:t>规</w:t>
      </w:r>
      <w:proofErr w:type="gramEnd"/>
      <w:r w:rsidRPr="00D47A45">
        <w:rPr>
          <w:rFonts w:hint="eastAsia"/>
        </w:rPr>
        <w:t>部</w:t>
      </w:r>
    </w:p>
    <w:p w14:paraId="42CAE5E2" w14:textId="77777777" w:rsidR="00D47A45" w:rsidRPr="00D47A45" w:rsidRDefault="00D47A45" w:rsidP="00B341E6">
      <w:pPr>
        <w:spacing w:line="480" w:lineRule="auto"/>
        <w:rPr>
          <w:rFonts w:hint="eastAsia"/>
        </w:rPr>
      </w:pPr>
      <w:r w:rsidRPr="00D47A45">
        <w:t>9. 联系方式</w:t>
      </w:r>
    </w:p>
    <w:p w14:paraId="7CE1F094" w14:textId="77777777" w:rsidR="00D47A45" w:rsidRPr="00D47A45" w:rsidRDefault="00D47A45" w:rsidP="00B341E6">
      <w:pPr>
        <w:spacing w:line="480" w:lineRule="auto"/>
      </w:pPr>
      <w:r w:rsidRPr="00D47A45">
        <w:rPr>
          <w:rFonts w:hint="eastAsia"/>
        </w:rPr>
        <w:t>招 标 人：西安热工研究院有限公司</w:t>
      </w:r>
    </w:p>
    <w:p w14:paraId="02D76A09" w14:textId="77777777" w:rsidR="00D47A45" w:rsidRPr="00D47A45" w:rsidRDefault="00D47A45" w:rsidP="00B341E6">
      <w:pPr>
        <w:spacing w:line="480" w:lineRule="auto"/>
        <w:rPr>
          <w:rFonts w:hint="eastAsia"/>
        </w:rPr>
      </w:pPr>
      <w:r w:rsidRPr="00D47A45">
        <w:rPr>
          <w:rFonts w:hint="eastAsia"/>
        </w:rPr>
        <w:t>地 址：陕西省西安市雁塔</w:t>
      </w:r>
      <w:proofErr w:type="gramStart"/>
      <w:r w:rsidRPr="00D47A45">
        <w:rPr>
          <w:rFonts w:hint="eastAsia"/>
        </w:rPr>
        <w:t>区雁翔路</w:t>
      </w:r>
      <w:proofErr w:type="gramEnd"/>
      <w:r w:rsidRPr="00D47A45">
        <w:rPr>
          <w:rFonts w:hint="eastAsia"/>
        </w:rPr>
        <w:t>99号交大博源科技广场A座</w:t>
      </w:r>
    </w:p>
    <w:p w14:paraId="1D0B8FF2" w14:textId="77777777" w:rsidR="00D47A45" w:rsidRPr="00D47A45" w:rsidRDefault="00D47A45" w:rsidP="00B341E6">
      <w:pPr>
        <w:spacing w:line="480" w:lineRule="auto"/>
        <w:rPr>
          <w:rFonts w:hint="eastAsia"/>
        </w:rPr>
      </w:pPr>
      <w:r w:rsidRPr="00D47A45">
        <w:rPr>
          <w:rFonts w:hint="eastAsia"/>
        </w:rPr>
        <w:t>联 系 人：姚女士</w:t>
      </w:r>
    </w:p>
    <w:p w14:paraId="5F9E04FD" w14:textId="77777777" w:rsidR="00D47A45" w:rsidRPr="00D47A45" w:rsidRDefault="00D47A45" w:rsidP="00B341E6">
      <w:pPr>
        <w:spacing w:line="480" w:lineRule="auto"/>
        <w:rPr>
          <w:rFonts w:hint="eastAsia"/>
        </w:rPr>
      </w:pPr>
      <w:r w:rsidRPr="00D47A45">
        <w:rPr>
          <w:rFonts w:hint="eastAsia"/>
        </w:rPr>
        <w:t>电 话：029-82001137</w:t>
      </w:r>
    </w:p>
    <w:p w14:paraId="4C325918" w14:textId="77777777" w:rsidR="00D47A45" w:rsidRPr="00D47A45" w:rsidRDefault="00D47A45" w:rsidP="00B341E6">
      <w:pPr>
        <w:spacing w:line="480" w:lineRule="auto"/>
        <w:rPr>
          <w:rFonts w:hint="eastAsia"/>
        </w:rPr>
      </w:pPr>
      <w:r w:rsidRPr="00D47A45">
        <w:rPr>
          <w:rFonts w:hint="eastAsia"/>
        </w:rPr>
        <w:t>电子邮件：zcfwzy@tpri.com.cn</w:t>
      </w:r>
    </w:p>
    <w:p w14:paraId="4290B8DF" w14:textId="77777777" w:rsidR="00D47A45" w:rsidRPr="00D47A45" w:rsidRDefault="00D47A45" w:rsidP="00B341E6">
      <w:pPr>
        <w:spacing w:line="480" w:lineRule="auto"/>
        <w:rPr>
          <w:rFonts w:hint="eastAsia"/>
        </w:rPr>
      </w:pPr>
      <w:r w:rsidRPr="00D47A45">
        <w:rPr>
          <w:rFonts w:hint="eastAsia"/>
        </w:rPr>
        <w:t>招标代理机构：中国华能集团有限公司北京睿采数动科技分公司</w:t>
      </w:r>
    </w:p>
    <w:p w14:paraId="451123F8" w14:textId="77777777" w:rsidR="00D47A45" w:rsidRPr="00D47A45" w:rsidRDefault="00D47A45" w:rsidP="00B341E6">
      <w:pPr>
        <w:spacing w:line="480" w:lineRule="auto"/>
        <w:rPr>
          <w:rFonts w:hint="eastAsia"/>
        </w:rPr>
      </w:pPr>
      <w:r w:rsidRPr="00D47A45">
        <w:rPr>
          <w:rFonts w:hint="eastAsia"/>
        </w:rPr>
        <w:lastRenderedPageBreak/>
        <w:t>地 址：北京市昌平区北</w:t>
      </w:r>
      <w:proofErr w:type="gramStart"/>
      <w:r w:rsidRPr="00D47A45">
        <w:rPr>
          <w:rFonts w:hint="eastAsia"/>
        </w:rPr>
        <w:t>七家镇七北路</w:t>
      </w:r>
      <w:proofErr w:type="gramEnd"/>
      <w:r w:rsidRPr="00D47A45">
        <w:rPr>
          <w:rFonts w:hint="eastAsia"/>
        </w:rPr>
        <w:t>10号</w:t>
      </w:r>
    </w:p>
    <w:p w14:paraId="3D9DBC95" w14:textId="77777777" w:rsidR="00D47A45" w:rsidRPr="00D47A45" w:rsidRDefault="00D47A45" w:rsidP="00B341E6">
      <w:pPr>
        <w:spacing w:line="480" w:lineRule="auto"/>
        <w:rPr>
          <w:rFonts w:hint="eastAsia"/>
        </w:rPr>
      </w:pPr>
      <w:r w:rsidRPr="00D47A45">
        <w:rPr>
          <w:rFonts w:hint="eastAsia"/>
        </w:rPr>
        <w:t>联 系 人：</w:t>
      </w:r>
      <w:proofErr w:type="gramStart"/>
      <w:r w:rsidRPr="00D47A45">
        <w:rPr>
          <w:rFonts w:hint="eastAsia"/>
        </w:rPr>
        <w:t>柳贡策</w:t>
      </w:r>
      <w:proofErr w:type="gramEnd"/>
    </w:p>
    <w:p w14:paraId="675871A6" w14:textId="77777777" w:rsidR="00D47A45" w:rsidRPr="00D47A45" w:rsidRDefault="00D47A45" w:rsidP="00B341E6">
      <w:pPr>
        <w:spacing w:line="480" w:lineRule="auto"/>
        <w:rPr>
          <w:rFonts w:hint="eastAsia"/>
        </w:rPr>
      </w:pPr>
      <w:r w:rsidRPr="00D47A45">
        <w:rPr>
          <w:rFonts w:hint="eastAsia"/>
        </w:rPr>
        <w:t>电 话：400-010-1086转8330</w:t>
      </w:r>
    </w:p>
    <w:p w14:paraId="470CDF1F" w14:textId="77777777" w:rsidR="00D47A45" w:rsidRPr="00D47A45" w:rsidRDefault="00D47A45" w:rsidP="00B341E6">
      <w:pPr>
        <w:spacing w:line="480" w:lineRule="auto"/>
        <w:rPr>
          <w:rFonts w:hint="eastAsia"/>
        </w:rPr>
      </w:pPr>
      <w:r w:rsidRPr="00D47A45">
        <w:rPr>
          <w:rFonts w:hint="eastAsia"/>
        </w:rPr>
        <w:t>电子邮件：gc_liu@chng.com.cn</w:t>
      </w:r>
    </w:p>
    <w:p w14:paraId="4B3364F6" w14:textId="77777777" w:rsidR="007D6BC8" w:rsidRPr="00D47A45" w:rsidRDefault="007D6BC8" w:rsidP="00B341E6">
      <w:pPr>
        <w:spacing w:line="480" w:lineRule="auto"/>
        <w:rPr>
          <w:rFonts w:hint="eastAsia"/>
        </w:rPr>
      </w:pPr>
    </w:p>
    <w:sectPr w:rsidR="007D6BC8" w:rsidRPr="00D47A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45"/>
    <w:rsid w:val="004C7EE6"/>
    <w:rsid w:val="00521398"/>
    <w:rsid w:val="00542D51"/>
    <w:rsid w:val="005E09BF"/>
    <w:rsid w:val="0063394B"/>
    <w:rsid w:val="00636897"/>
    <w:rsid w:val="00732E1D"/>
    <w:rsid w:val="007D6BC8"/>
    <w:rsid w:val="00891EB7"/>
    <w:rsid w:val="00B341E6"/>
    <w:rsid w:val="00BC1F29"/>
    <w:rsid w:val="00C66586"/>
    <w:rsid w:val="00D47A45"/>
    <w:rsid w:val="00EB0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700C"/>
  <w15:chartTrackingRefBased/>
  <w15:docId w15:val="{DC292405-1CF9-4456-BEBD-92789C94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47A4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47A4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47A4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47A4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47A4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47A4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47A4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7A4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47A45"/>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A4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47A4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47A4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47A45"/>
    <w:rPr>
      <w:rFonts w:cstheme="majorBidi"/>
      <w:color w:val="0F4761" w:themeColor="accent1" w:themeShade="BF"/>
      <w:sz w:val="28"/>
      <w:szCs w:val="28"/>
    </w:rPr>
  </w:style>
  <w:style w:type="character" w:customStyle="1" w:styleId="50">
    <w:name w:val="标题 5 字符"/>
    <w:basedOn w:val="a0"/>
    <w:link w:val="5"/>
    <w:uiPriority w:val="9"/>
    <w:semiHidden/>
    <w:rsid w:val="00D47A45"/>
    <w:rPr>
      <w:rFonts w:cstheme="majorBidi"/>
      <w:color w:val="0F4761" w:themeColor="accent1" w:themeShade="BF"/>
      <w:sz w:val="24"/>
      <w:szCs w:val="24"/>
    </w:rPr>
  </w:style>
  <w:style w:type="character" w:customStyle="1" w:styleId="60">
    <w:name w:val="标题 6 字符"/>
    <w:basedOn w:val="a0"/>
    <w:link w:val="6"/>
    <w:uiPriority w:val="9"/>
    <w:semiHidden/>
    <w:rsid w:val="00D47A45"/>
    <w:rPr>
      <w:rFonts w:cstheme="majorBidi"/>
      <w:b/>
      <w:bCs/>
      <w:color w:val="0F4761" w:themeColor="accent1" w:themeShade="BF"/>
    </w:rPr>
  </w:style>
  <w:style w:type="character" w:customStyle="1" w:styleId="70">
    <w:name w:val="标题 7 字符"/>
    <w:basedOn w:val="a0"/>
    <w:link w:val="7"/>
    <w:uiPriority w:val="9"/>
    <w:semiHidden/>
    <w:rsid w:val="00D47A45"/>
    <w:rPr>
      <w:rFonts w:cstheme="majorBidi"/>
      <w:b/>
      <w:bCs/>
      <w:color w:val="595959" w:themeColor="text1" w:themeTint="A6"/>
    </w:rPr>
  </w:style>
  <w:style w:type="character" w:customStyle="1" w:styleId="80">
    <w:name w:val="标题 8 字符"/>
    <w:basedOn w:val="a0"/>
    <w:link w:val="8"/>
    <w:uiPriority w:val="9"/>
    <w:semiHidden/>
    <w:rsid w:val="00D47A45"/>
    <w:rPr>
      <w:rFonts w:cstheme="majorBidi"/>
      <w:color w:val="595959" w:themeColor="text1" w:themeTint="A6"/>
    </w:rPr>
  </w:style>
  <w:style w:type="character" w:customStyle="1" w:styleId="90">
    <w:name w:val="标题 9 字符"/>
    <w:basedOn w:val="a0"/>
    <w:link w:val="9"/>
    <w:uiPriority w:val="9"/>
    <w:semiHidden/>
    <w:rsid w:val="00D47A45"/>
    <w:rPr>
      <w:rFonts w:eastAsiaTheme="majorEastAsia" w:cstheme="majorBidi"/>
      <w:color w:val="595959" w:themeColor="text1" w:themeTint="A6"/>
    </w:rPr>
  </w:style>
  <w:style w:type="paragraph" w:styleId="a3">
    <w:name w:val="Title"/>
    <w:basedOn w:val="a"/>
    <w:next w:val="a"/>
    <w:link w:val="a4"/>
    <w:uiPriority w:val="10"/>
    <w:qFormat/>
    <w:rsid w:val="00D47A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7A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A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7A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A45"/>
    <w:pPr>
      <w:spacing w:before="160" w:after="160"/>
      <w:jc w:val="center"/>
    </w:pPr>
    <w:rPr>
      <w:i/>
      <w:iCs/>
      <w:color w:val="404040" w:themeColor="text1" w:themeTint="BF"/>
    </w:rPr>
  </w:style>
  <w:style w:type="character" w:customStyle="1" w:styleId="a8">
    <w:name w:val="引用 字符"/>
    <w:basedOn w:val="a0"/>
    <w:link w:val="a7"/>
    <w:uiPriority w:val="29"/>
    <w:rsid w:val="00D47A45"/>
    <w:rPr>
      <w:i/>
      <w:iCs/>
      <w:color w:val="404040" w:themeColor="text1" w:themeTint="BF"/>
    </w:rPr>
  </w:style>
  <w:style w:type="paragraph" w:styleId="a9">
    <w:name w:val="List Paragraph"/>
    <w:basedOn w:val="a"/>
    <w:uiPriority w:val="34"/>
    <w:qFormat/>
    <w:rsid w:val="00D47A45"/>
    <w:pPr>
      <w:ind w:left="720"/>
      <w:contextualSpacing/>
    </w:pPr>
  </w:style>
  <w:style w:type="character" w:styleId="aa">
    <w:name w:val="Intense Emphasis"/>
    <w:basedOn w:val="a0"/>
    <w:uiPriority w:val="21"/>
    <w:qFormat/>
    <w:rsid w:val="00D47A45"/>
    <w:rPr>
      <w:i/>
      <w:iCs/>
      <w:color w:val="0F4761" w:themeColor="accent1" w:themeShade="BF"/>
    </w:rPr>
  </w:style>
  <w:style w:type="paragraph" w:styleId="ab">
    <w:name w:val="Intense Quote"/>
    <w:basedOn w:val="a"/>
    <w:next w:val="a"/>
    <w:link w:val="ac"/>
    <w:uiPriority w:val="30"/>
    <w:qFormat/>
    <w:rsid w:val="00D47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47A45"/>
    <w:rPr>
      <w:i/>
      <w:iCs/>
      <w:color w:val="0F4761" w:themeColor="accent1" w:themeShade="BF"/>
    </w:rPr>
  </w:style>
  <w:style w:type="character" w:styleId="ad">
    <w:name w:val="Intense Reference"/>
    <w:basedOn w:val="a0"/>
    <w:uiPriority w:val="32"/>
    <w:qFormat/>
    <w:rsid w:val="00D47A45"/>
    <w:rPr>
      <w:b/>
      <w:bCs/>
      <w:smallCaps/>
      <w:color w:val="0F4761" w:themeColor="accent1" w:themeShade="BF"/>
      <w:spacing w:val="5"/>
    </w:rPr>
  </w:style>
  <w:style w:type="character" w:styleId="ae">
    <w:name w:val="Hyperlink"/>
    <w:basedOn w:val="a0"/>
    <w:uiPriority w:val="99"/>
    <w:unhideWhenUsed/>
    <w:rsid w:val="00D47A45"/>
    <w:rPr>
      <w:color w:val="467886" w:themeColor="hyperlink"/>
      <w:u w:val="single"/>
    </w:rPr>
  </w:style>
  <w:style w:type="character" w:styleId="af">
    <w:name w:val="Unresolved Mention"/>
    <w:basedOn w:val="a0"/>
    <w:uiPriority w:val="99"/>
    <w:semiHidden/>
    <w:unhideWhenUsed/>
    <w:rsid w:val="00D47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dcenter.com.cn/link?target=http%3a%2f%2fec.chng.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清风 董</dc:creator>
  <cp:keywords/>
  <dc:description/>
  <cp:lastModifiedBy>清风 董</cp:lastModifiedBy>
  <cp:revision>2</cp:revision>
  <dcterms:created xsi:type="dcterms:W3CDTF">2025-09-30T08:52:00Z</dcterms:created>
  <dcterms:modified xsi:type="dcterms:W3CDTF">2025-09-30T08:53:00Z</dcterms:modified>
</cp:coreProperties>
</file>