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FB2E5" w14:textId="3E718AF6" w:rsidR="008E4ED9" w:rsidRPr="008E4ED9" w:rsidRDefault="008E4ED9" w:rsidP="008E4ED9">
      <w:pPr>
        <w:widowControl/>
        <w:spacing w:line="560" w:lineRule="exact"/>
        <w:rPr>
          <w:rFonts w:ascii="Times New Roman" w:eastAsia="宋体" w:hAnsi="Times New Roman" w:cs="Times New Roman" w:hint="eastAsia"/>
          <w:szCs w:val="21"/>
        </w:rPr>
      </w:pPr>
      <w:r w:rsidRPr="008E4ED9">
        <w:rPr>
          <w:rFonts w:ascii="Times New Roman" w:eastAsia="仿宋" w:hAnsi="Times New Roman" w:cs="Times New Roman" w:hint="eastAsia"/>
          <w:sz w:val="28"/>
          <w:szCs w:val="28"/>
        </w:rPr>
        <w:t>附件</w:t>
      </w:r>
      <w:r w:rsidRPr="008E4ED9">
        <w:rPr>
          <w:rFonts w:ascii="Times New Roman" w:eastAsia="仿宋" w:hAnsi="Times New Roman" w:cs="Times New Roman" w:hint="eastAsia"/>
          <w:sz w:val="28"/>
          <w:szCs w:val="28"/>
        </w:rPr>
        <w:t>1</w:t>
      </w:r>
      <w:r w:rsidRPr="008E4ED9">
        <w:rPr>
          <w:rFonts w:ascii="Times New Roman" w:eastAsia="仿宋" w:hAnsi="Times New Roman" w:cs="Times New Roman" w:hint="eastAsia"/>
          <w:sz w:val="28"/>
          <w:szCs w:val="28"/>
        </w:rPr>
        <w:t>：</w:t>
      </w:r>
    </w:p>
    <w:p w14:paraId="341ECC6A" w14:textId="77777777" w:rsidR="008E4ED9" w:rsidRPr="008E4ED9" w:rsidRDefault="008E4ED9" w:rsidP="008E4ED9">
      <w:pPr>
        <w:widowControl/>
        <w:jc w:val="center"/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36"/>
          <w:szCs w:val="36"/>
          <w:lang w:bidi="ar"/>
        </w:rPr>
      </w:pPr>
      <w:r w:rsidRPr="008E4ED9"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36"/>
          <w:szCs w:val="36"/>
          <w:lang w:bidi="ar"/>
        </w:rPr>
        <w:t>研究生论坛摘要投稿模板</w:t>
      </w:r>
    </w:p>
    <w:p w14:paraId="1C94D474" w14:textId="77777777" w:rsidR="008E4ED9" w:rsidRPr="008E4ED9" w:rsidRDefault="008E4ED9" w:rsidP="008E4ED9">
      <w:pPr>
        <w:widowControl/>
        <w:jc w:val="center"/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36"/>
          <w:szCs w:val="36"/>
          <w:lang w:bidi="ar"/>
        </w:rPr>
      </w:pPr>
    </w:p>
    <w:p w14:paraId="14A726BB" w14:textId="77777777" w:rsidR="008E4ED9" w:rsidRPr="008E4ED9" w:rsidRDefault="008E4ED9" w:rsidP="008E4ED9">
      <w:pPr>
        <w:snapToGrid w:val="0"/>
        <w:jc w:val="center"/>
        <w:rPr>
          <w:rFonts w:ascii="黑体" w:eastAsia="黑体" w:hAnsi="黑体" w:cs="Times New Roman"/>
          <w:sz w:val="40"/>
          <w:szCs w:val="40"/>
        </w:rPr>
      </w:pPr>
      <w:r w:rsidRPr="008E4ED9">
        <w:rPr>
          <w:rFonts w:ascii="黑体" w:eastAsia="黑体" w:hAnsi="黑体" w:cs="Times New Roman"/>
          <w:color w:val="FFFFFF"/>
          <w:sz w:val="40"/>
          <w:szCs w:val="40"/>
          <w:vertAlign w:val="superscript"/>
        </w:rPr>
        <w:footnoteReference w:id="1"/>
      </w:r>
      <w:r w:rsidRPr="008E4ED9">
        <w:rPr>
          <w:rFonts w:ascii="黑体" w:eastAsia="黑体" w:hAnsi="黑体" w:cs="Times New Roman" w:hint="eastAsia"/>
          <w:sz w:val="40"/>
          <w:szCs w:val="40"/>
        </w:rPr>
        <w:t>超亲水RGO气凝胶复合相变材料用于太阳能光热转换及热能存储</w:t>
      </w:r>
    </w:p>
    <w:p w14:paraId="6B859D70" w14:textId="77777777" w:rsidR="008E4ED9" w:rsidRPr="008E4ED9" w:rsidRDefault="008E4ED9" w:rsidP="008E4ED9">
      <w:pPr>
        <w:snapToGrid w:val="0"/>
        <w:jc w:val="center"/>
        <w:rPr>
          <w:rFonts w:ascii="Times New Roman" w:eastAsia="楷体" w:hAnsi="Times New Roman" w:cs="Times New Roman"/>
          <w:sz w:val="28"/>
          <w:szCs w:val="28"/>
        </w:rPr>
      </w:pPr>
      <w:r w:rsidRPr="008E4ED9">
        <w:rPr>
          <w:rFonts w:ascii="Times New Roman" w:eastAsia="楷体" w:hAnsi="Times New Roman" w:cs="Times New Roman" w:hint="eastAsia"/>
          <w:sz w:val="28"/>
          <w:szCs w:val="28"/>
        </w:rPr>
        <w:t>奚少博</w:t>
      </w:r>
      <w:r w:rsidRPr="008E4ED9">
        <w:rPr>
          <w:rFonts w:ascii="Times New Roman" w:eastAsia="楷体" w:hAnsi="Times New Roman" w:cs="Times New Roman" w:hint="eastAsia"/>
          <w:sz w:val="28"/>
          <w:szCs w:val="28"/>
          <w:vertAlign w:val="superscript"/>
        </w:rPr>
        <w:t>1</w:t>
      </w:r>
      <w:r w:rsidRPr="008E4ED9">
        <w:rPr>
          <w:rFonts w:ascii="Times New Roman" w:eastAsia="楷体" w:hAnsi="Times New Roman" w:cs="Times New Roman" w:hint="eastAsia"/>
          <w:sz w:val="28"/>
          <w:szCs w:val="28"/>
        </w:rPr>
        <w:t>，汪玲玲</w:t>
      </w:r>
      <w:r w:rsidRPr="008E4ED9">
        <w:rPr>
          <w:rFonts w:ascii="Times New Roman" w:eastAsia="楷体" w:hAnsi="Times New Roman" w:cs="Times New Roman" w:hint="eastAsia"/>
          <w:sz w:val="28"/>
          <w:szCs w:val="28"/>
          <w:vertAlign w:val="superscript"/>
        </w:rPr>
        <w:t>1*</w:t>
      </w:r>
      <w:r w:rsidRPr="008E4ED9">
        <w:rPr>
          <w:rFonts w:ascii="Times New Roman" w:eastAsia="楷体" w:hAnsi="Times New Roman" w:cs="Times New Roman" w:hint="eastAsia"/>
          <w:sz w:val="28"/>
          <w:szCs w:val="28"/>
        </w:rPr>
        <w:t>，谢华清</w:t>
      </w:r>
      <w:r w:rsidRPr="008E4ED9">
        <w:rPr>
          <w:rFonts w:ascii="Times New Roman" w:eastAsia="楷体" w:hAnsi="Times New Roman" w:cs="Times New Roman" w:hint="eastAsia"/>
          <w:sz w:val="28"/>
          <w:szCs w:val="28"/>
          <w:vertAlign w:val="superscript"/>
        </w:rPr>
        <w:t>1</w:t>
      </w:r>
      <w:r w:rsidRPr="008E4ED9">
        <w:rPr>
          <w:rFonts w:ascii="Times New Roman" w:eastAsia="楷体" w:hAnsi="Times New Roman" w:cs="Times New Roman" w:hint="eastAsia"/>
          <w:sz w:val="28"/>
          <w:szCs w:val="28"/>
        </w:rPr>
        <w:t>，于伟</w:t>
      </w:r>
      <w:r w:rsidRPr="008E4ED9">
        <w:rPr>
          <w:rFonts w:ascii="Times New Roman" w:eastAsia="楷体" w:hAnsi="Times New Roman" w:cs="Times New Roman" w:hint="eastAsia"/>
          <w:sz w:val="28"/>
          <w:szCs w:val="28"/>
          <w:vertAlign w:val="superscript"/>
        </w:rPr>
        <w:t>1*</w:t>
      </w:r>
    </w:p>
    <w:p w14:paraId="7FF5B2CA" w14:textId="77777777" w:rsidR="008E4ED9" w:rsidRPr="008E4ED9" w:rsidRDefault="008E4ED9" w:rsidP="008E4ED9">
      <w:pPr>
        <w:numPr>
          <w:ilvl w:val="0"/>
          <w:numId w:val="1"/>
        </w:numPr>
        <w:snapToGrid w:val="0"/>
        <w:jc w:val="center"/>
        <w:rPr>
          <w:rFonts w:ascii="Times New Roman" w:eastAsia="楷体" w:hAnsi="Times New Roman" w:cs="Times New Roman"/>
          <w:sz w:val="24"/>
          <w:szCs w:val="21"/>
        </w:rPr>
      </w:pPr>
      <w:bookmarkStart w:id="0" w:name="_Hlk155462498"/>
      <w:r w:rsidRPr="008E4ED9">
        <w:rPr>
          <w:rFonts w:ascii="Times New Roman" w:eastAsia="楷体" w:hAnsi="Times New Roman" w:cs="Times New Roman" w:hint="eastAsia"/>
          <w:sz w:val="24"/>
          <w:szCs w:val="21"/>
        </w:rPr>
        <w:t>上海第二工业大学能源与材料学院</w:t>
      </w:r>
      <w:bookmarkEnd w:id="0"/>
      <w:r w:rsidRPr="008E4ED9">
        <w:rPr>
          <w:rFonts w:ascii="Times New Roman" w:eastAsia="楷体" w:hAnsi="Times New Roman" w:cs="Times New Roman" w:hint="eastAsia"/>
          <w:sz w:val="24"/>
          <w:szCs w:val="21"/>
        </w:rPr>
        <w:t>，</w:t>
      </w:r>
      <w:bookmarkStart w:id="1" w:name="_Hlk155462524"/>
      <w:r w:rsidRPr="008E4ED9">
        <w:rPr>
          <w:rFonts w:ascii="Times New Roman" w:eastAsia="楷体" w:hAnsi="Times New Roman" w:cs="Times New Roman"/>
          <w:sz w:val="24"/>
          <w:szCs w:val="21"/>
        </w:rPr>
        <w:t>201209</w:t>
      </w:r>
      <w:bookmarkEnd w:id="1"/>
      <w:r w:rsidRPr="008E4ED9">
        <w:rPr>
          <w:rFonts w:ascii="Times New Roman" w:eastAsia="楷体" w:hAnsi="Times New Roman" w:cs="Times New Roman" w:hint="eastAsia"/>
          <w:sz w:val="28"/>
          <w:szCs w:val="28"/>
        </w:rPr>
        <w:t>，</w:t>
      </w:r>
      <w:r w:rsidRPr="008E4ED9">
        <w:rPr>
          <w:rFonts w:ascii="Times New Roman" w:eastAsia="楷体" w:hAnsi="Times New Roman" w:cs="Times New Roman" w:hint="eastAsia"/>
          <w:sz w:val="24"/>
          <w:szCs w:val="21"/>
        </w:rPr>
        <w:t>上海</w:t>
      </w:r>
    </w:p>
    <w:p w14:paraId="0FD8FF2C" w14:textId="77777777" w:rsidR="008E4ED9" w:rsidRPr="008E4ED9" w:rsidRDefault="008E4ED9" w:rsidP="008E4ED9">
      <w:pPr>
        <w:snapToGrid w:val="0"/>
        <w:jc w:val="center"/>
        <w:rPr>
          <w:rFonts w:ascii="Times New Roman" w:eastAsia="楷体" w:hAnsi="Times New Roman" w:cs="Times New Roman"/>
          <w:sz w:val="24"/>
          <w:szCs w:val="21"/>
        </w:rPr>
      </w:pPr>
    </w:p>
    <w:p w14:paraId="12C20458" w14:textId="77777777" w:rsidR="008E4ED9" w:rsidRPr="008E4ED9" w:rsidRDefault="008E4ED9" w:rsidP="008E4ED9">
      <w:pPr>
        <w:snapToGrid w:val="0"/>
        <w:spacing w:beforeLines="50" w:before="120" w:afterLines="50" w:after="120" w:line="360" w:lineRule="auto"/>
        <w:rPr>
          <w:rFonts w:ascii="Times New Roman" w:eastAsia="宋体" w:hAnsi="Times New Roman" w:cs="Times New Roman"/>
          <w:sz w:val="22"/>
        </w:rPr>
      </w:pPr>
      <w:r w:rsidRPr="008E4ED9">
        <w:rPr>
          <w:rFonts w:ascii="Times New Roman" w:eastAsia="宋体" w:hAnsi="Times New Roman" w:cs="Times New Roman"/>
          <w:b/>
          <w:bCs/>
          <w:sz w:val="22"/>
        </w:rPr>
        <w:t>摘</w:t>
      </w:r>
      <w:r w:rsidRPr="008E4ED9">
        <w:rPr>
          <w:rFonts w:ascii="Times New Roman" w:eastAsia="宋体" w:hAnsi="Times New Roman" w:cs="Times New Roman" w:hint="eastAsia"/>
          <w:b/>
          <w:bCs/>
          <w:sz w:val="22"/>
        </w:rPr>
        <w:t xml:space="preserve">  </w:t>
      </w:r>
      <w:r w:rsidRPr="008E4ED9">
        <w:rPr>
          <w:rFonts w:ascii="Times New Roman" w:eastAsia="宋体" w:hAnsi="Times New Roman" w:cs="Times New Roman"/>
          <w:b/>
          <w:bCs/>
          <w:sz w:val="22"/>
        </w:rPr>
        <w:t>要：</w:t>
      </w:r>
      <w:r w:rsidRPr="008E4ED9">
        <w:rPr>
          <w:rFonts w:ascii="Times New Roman" w:eastAsia="宋体" w:hAnsi="Times New Roman" w:cs="Times New Roman" w:hint="eastAsia"/>
          <w:sz w:val="22"/>
        </w:rPr>
        <w:t>水合盐作为一种典型的</w:t>
      </w:r>
      <w:bookmarkStart w:id="2" w:name="OLE_LINK1"/>
      <w:r w:rsidRPr="008E4ED9">
        <w:rPr>
          <w:rFonts w:ascii="Times New Roman" w:eastAsia="宋体" w:hAnsi="Times New Roman" w:cs="Times New Roman" w:hint="eastAsia"/>
          <w:sz w:val="22"/>
        </w:rPr>
        <w:t>相变材料</w:t>
      </w:r>
      <w:bookmarkEnd w:id="2"/>
      <w:r w:rsidRPr="008E4ED9">
        <w:rPr>
          <w:rFonts w:ascii="Times New Roman" w:eastAsia="宋体" w:hAnsi="Times New Roman" w:cs="Times New Roman" w:hint="eastAsia"/>
          <w:sz w:val="22"/>
        </w:rPr>
        <w:t>（</w:t>
      </w:r>
      <w:r w:rsidRPr="008E4ED9">
        <w:rPr>
          <w:rFonts w:ascii="Times New Roman" w:eastAsia="宋体" w:hAnsi="Times New Roman" w:cs="Times New Roman" w:hint="eastAsia"/>
          <w:sz w:val="22"/>
        </w:rPr>
        <w:t>PCM</w:t>
      </w:r>
      <w:r w:rsidRPr="008E4ED9">
        <w:rPr>
          <w:rFonts w:ascii="Times New Roman" w:eastAsia="宋体" w:hAnsi="Times New Roman" w:cs="Times New Roman" w:hint="eastAsia"/>
          <w:sz w:val="22"/>
        </w:rPr>
        <w:t>），具有高蓄热能力和分布广泛的特点，近年来在太阳能利用中发挥着广泛而关键的作用。然而，水合盐的泄漏和过冷问题一直制约着其进一步的发展应用。本研究以石墨</w:t>
      </w:r>
      <w:proofErr w:type="gramStart"/>
      <w:r w:rsidRPr="008E4ED9">
        <w:rPr>
          <w:rFonts w:ascii="Times New Roman" w:eastAsia="宋体" w:hAnsi="Times New Roman" w:cs="Times New Roman" w:hint="eastAsia"/>
          <w:sz w:val="22"/>
        </w:rPr>
        <w:t>烯</w:t>
      </w:r>
      <w:proofErr w:type="gramEnd"/>
      <w:r w:rsidRPr="008E4ED9">
        <w:rPr>
          <w:rFonts w:ascii="Times New Roman" w:eastAsia="宋体" w:hAnsi="Times New Roman" w:cs="Times New Roman" w:hint="eastAsia"/>
          <w:sz w:val="22"/>
        </w:rPr>
        <w:t>分散液为前驱体，以魔芋葡甘露聚糖（</w:t>
      </w:r>
      <w:r w:rsidRPr="008E4ED9">
        <w:rPr>
          <w:rFonts w:ascii="Times New Roman" w:eastAsia="宋体" w:hAnsi="Times New Roman" w:cs="Times New Roman" w:hint="eastAsia"/>
          <w:sz w:val="22"/>
        </w:rPr>
        <w:t>KGM</w:t>
      </w:r>
      <w:r w:rsidRPr="008E4ED9">
        <w:rPr>
          <w:rFonts w:ascii="Times New Roman" w:eastAsia="宋体" w:hAnsi="Times New Roman" w:cs="Times New Roman" w:hint="eastAsia"/>
          <w:sz w:val="22"/>
        </w:rPr>
        <w:t>）为改性剂，采用水热反应</w:t>
      </w:r>
      <w:r w:rsidRPr="008E4ED9">
        <w:rPr>
          <w:rFonts w:ascii="Times New Roman" w:eastAsia="宋体" w:hAnsi="Times New Roman" w:cs="Times New Roman" w:hint="eastAsia"/>
          <w:sz w:val="22"/>
        </w:rPr>
        <w:t>-</w:t>
      </w:r>
      <w:r w:rsidRPr="008E4ED9">
        <w:rPr>
          <w:rFonts w:ascii="Times New Roman" w:eastAsia="宋体" w:hAnsi="Times New Roman" w:cs="Times New Roman" w:hint="eastAsia"/>
          <w:sz w:val="22"/>
        </w:rPr>
        <w:t>冷冻干燥法制备了超亲水性还原氧化石墨烯（</w:t>
      </w:r>
      <w:r w:rsidRPr="008E4ED9">
        <w:rPr>
          <w:rFonts w:ascii="Times New Roman" w:eastAsia="宋体" w:hAnsi="Times New Roman" w:cs="Times New Roman" w:hint="eastAsia"/>
          <w:sz w:val="22"/>
        </w:rPr>
        <w:t>RGO</w:t>
      </w:r>
      <w:r w:rsidRPr="008E4ED9">
        <w:rPr>
          <w:rFonts w:ascii="Times New Roman" w:eastAsia="宋体" w:hAnsi="Times New Roman" w:cs="Times New Roman" w:hint="eastAsia"/>
          <w:sz w:val="22"/>
        </w:rPr>
        <w:t>）气凝胶，该气凝胶可以有效地吸收可见光并将其转化为热能。此外，与</w:t>
      </w:r>
      <w:r w:rsidRPr="008E4ED9">
        <w:rPr>
          <w:rFonts w:ascii="Times New Roman" w:eastAsia="宋体" w:hAnsi="Times New Roman" w:cs="Times New Roman" w:hint="eastAsia"/>
          <w:sz w:val="22"/>
        </w:rPr>
        <w:t>PCM</w:t>
      </w:r>
      <w:r w:rsidRPr="008E4ED9">
        <w:rPr>
          <w:rFonts w:ascii="Times New Roman" w:eastAsia="宋体" w:hAnsi="Times New Roman" w:cs="Times New Roman" w:hint="eastAsia"/>
          <w:sz w:val="22"/>
        </w:rPr>
        <w:t>复合的超亲水性气凝胶可以改善泄漏的缺点，并在冷却过程中抑制过冷温度低至</w:t>
      </w:r>
      <w:r w:rsidRPr="008E4ED9">
        <w:rPr>
          <w:rFonts w:ascii="Times New Roman" w:eastAsia="宋体" w:hAnsi="Times New Roman" w:cs="Times New Roman"/>
          <w:sz w:val="22"/>
        </w:rPr>
        <w:t>0.2 ~ 1.5℃</w:t>
      </w:r>
      <w:r w:rsidRPr="008E4ED9">
        <w:rPr>
          <w:rFonts w:ascii="Times New Roman" w:eastAsia="宋体" w:hAnsi="Times New Roman" w:cs="Times New Roman"/>
          <w:sz w:val="22"/>
        </w:rPr>
        <w:t>。</w:t>
      </w:r>
      <w:r w:rsidRPr="008E4ED9">
        <w:rPr>
          <w:rFonts w:ascii="Times New Roman" w:eastAsia="宋体" w:hAnsi="Times New Roman" w:cs="Times New Roman" w:hint="eastAsia"/>
          <w:sz w:val="22"/>
        </w:rPr>
        <w:t>制备的三水乙酸钠</w:t>
      </w:r>
      <w:r w:rsidRPr="008E4ED9">
        <w:rPr>
          <w:rFonts w:ascii="Times New Roman" w:eastAsia="宋体" w:hAnsi="Times New Roman" w:cs="Times New Roman" w:hint="eastAsia"/>
          <w:sz w:val="22"/>
        </w:rPr>
        <w:t>/KGM</w:t>
      </w:r>
      <w:r w:rsidRPr="008E4ED9">
        <w:rPr>
          <w:rFonts w:ascii="Times New Roman" w:eastAsia="宋体" w:hAnsi="Times New Roman" w:cs="Times New Roman" w:hint="eastAsia"/>
          <w:sz w:val="22"/>
        </w:rPr>
        <w:t>改性氧化</w:t>
      </w:r>
      <w:proofErr w:type="gramStart"/>
      <w:r w:rsidRPr="008E4ED9">
        <w:rPr>
          <w:rFonts w:ascii="Times New Roman" w:eastAsia="宋体" w:hAnsi="Times New Roman" w:cs="Times New Roman" w:hint="eastAsia"/>
          <w:sz w:val="22"/>
        </w:rPr>
        <w:t>石墨烯气凝胶</w:t>
      </w:r>
      <w:proofErr w:type="gramEnd"/>
      <w:r w:rsidRPr="008E4ED9">
        <w:rPr>
          <w:rFonts w:ascii="Times New Roman" w:eastAsia="宋体" w:hAnsi="Times New Roman" w:cs="Times New Roman" w:hint="eastAsia"/>
          <w:sz w:val="22"/>
        </w:rPr>
        <w:t>（</w:t>
      </w:r>
      <w:r w:rsidRPr="008E4ED9">
        <w:rPr>
          <w:rFonts w:ascii="Times New Roman" w:eastAsia="宋体" w:hAnsi="Times New Roman" w:cs="Times New Roman" w:hint="eastAsia"/>
          <w:sz w:val="22"/>
        </w:rPr>
        <w:t>SAT/K</w:t>
      </w:r>
      <w:bookmarkStart w:id="3" w:name="OLE_LINK2"/>
      <w:r w:rsidRPr="008E4ED9">
        <w:rPr>
          <w:rFonts w:ascii="Times New Roman" w:eastAsia="宋体" w:hAnsi="Times New Roman" w:cs="Times New Roman" w:hint="eastAsia"/>
          <w:sz w:val="22"/>
        </w:rPr>
        <w:t>RGO</w:t>
      </w:r>
      <w:bookmarkEnd w:id="3"/>
      <w:r w:rsidRPr="008E4ED9">
        <w:rPr>
          <w:rFonts w:ascii="Times New Roman" w:eastAsia="宋体" w:hAnsi="Times New Roman" w:cs="Times New Roman" w:hint="eastAsia"/>
          <w:sz w:val="22"/>
        </w:rPr>
        <w:t>）复合相变材料具有高的相变</w:t>
      </w:r>
      <w:proofErr w:type="gramStart"/>
      <w:r w:rsidRPr="008E4ED9">
        <w:rPr>
          <w:rFonts w:ascii="Times New Roman" w:eastAsia="宋体" w:hAnsi="Times New Roman" w:cs="Times New Roman" w:hint="eastAsia"/>
          <w:sz w:val="22"/>
        </w:rPr>
        <w:t>焓</w:t>
      </w:r>
      <w:proofErr w:type="gramEnd"/>
      <w:r w:rsidRPr="008E4ED9">
        <w:rPr>
          <w:rFonts w:ascii="Times New Roman" w:eastAsia="宋体" w:hAnsi="Times New Roman" w:cs="Times New Roman" w:hint="eastAsia"/>
          <w:sz w:val="22"/>
        </w:rPr>
        <w:t>（</w:t>
      </w:r>
      <w:r w:rsidRPr="008E4ED9">
        <w:rPr>
          <w:rFonts w:ascii="Times New Roman" w:eastAsia="宋体" w:hAnsi="Times New Roman" w:cs="Times New Roman" w:hint="eastAsia"/>
          <w:sz w:val="22"/>
        </w:rPr>
        <w:t>252.8</w:t>
      </w:r>
      <w:r w:rsidRPr="008E4ED9">
        <w:rPr>
          <w:rFonts w:ascii="Times New Roman" w:eastAsia="宋体" w:hAnsi="Times New Roman" w:cs="Times New Roman"/>
          <w:sz w:val="22"/>
        </w:rPr>
        <w:t xml:space="preserve"> </w:t>
      </w:r>
      <w:r w:rsidRPr="008E4ED9">
        <w:rPr>
          <w:rFonts w:ascii="Times New Roman" w:eastAsia="宋体" w:hAnsi="Times New Roman" w:cs="Times New Roman" w:hint="eastAsia"/>
          <w:sz w:val="22"/>
        </w:rPr>
        <w:t>J/g</w:t>
      </w:r>
      <w:r w:rsidRPr="008E4ED9">
        <w:rPr>
          <w:rFonts w:ascii="Times New Roman" w:eastAsia="宋体" w:hAnsi="Times New Roman" w:cs="Times New Roman" w:hint="eastAsia"/>
          <w:sz w:val="22"/>
        </w:rPr>
        <w:t>），储热能力大于</w:t>
      </w:r>
      <w:r w:rsidRPr="008E4ED9">
        <w:rPr>
          <w:rFonts w:ascii="Times New Roman" w:eastAsia="宋体" w:hAnsi="Times New Roman" w:cs="Times New Roman" w:hint="eastAsia"/>
          <w:sz w:val="22"/>
        </w:rPr>
        <w:t>91%</w:t>
      </w:r>
      <w:r w:rsidRPr="008E4ED9">
        <w:rPr>
          <w:rFonts w:ascii="Times New Roman" w:eastAsia="宋体" w:hAnsi="Times New Roman" w:cs="Times New Roman" w:hint="eastAsia"/>
          <w:sz w:val="22"/>
        </w:rPr>
        <w:t>。在</w:t>
      </w:r>
      <w:r w:rsidRPr="008E4ED9">
        <w:rPr>
          <w:rFonts w:ascii="Times New Roman" w:eastAsia="宋体" w:hAnsi="Times New Roman" w:cs="Times New Roman" w:hint="eastAsia"/>
          <w:sz w:val="22"/>
        </w:rPr>
        <w:t>1</w:t>
      </w:r>
      <w:r w:rsidRPr="008E4ED9">
        <w:rPr>
          <w:rFonts w:ascii="Times New Roman" w:eastAsia="宋体" w:hAnsi="Times New Roman" w:cs="Times New Roman" w:hint="eastAsia"/>
          <w:sz w:val="22"/>
        </w:rPr>
        <w:t>个太阳照射强度下，复合相变材料表现出良好的光吸收性能，光热转换效率高达</w:t>
      </w:r>
      <w:r w:rsidRPr="008E4ED9">
        <w:rPr>
          <w:rFonts w:ascii="Times New Roman" w:eastAsia="宋体" w:hAnsi="Times New Roman" w:cs="Times New Roman" w:hint="eastAsia"/>
          <w:sz w:val="22"/>
        </w:rPr>
        <w:t>86.3%</w:t>
      </w:r>
      <w:r w:rsidRPr="008E4ED9">
        <w:rPr>
          <w:rFonts w:ascii="Times New Roman" w:eastAsia="宋体" w:hAnsi="Times New Roman" w:cs="Times New Roman" w:hint="eastAsia"/>
          <w:sz w:val="22"/>
        </w:rPr>
        <w:t>，且循环次数对复合材料的过冷性无明显影响，表明复合材料具有稳定的热循环和蓄热能力。</w:t>
      </w:r>
    </w:p>
    <w:p w14:paraId="382D50C7" w14:textId="77777777" w:rsidR="008E4ED9" w:rsidRPr="008E4ED9" w:rsidRDefault="008E4ED9" w:rsidP="008E4ED9">
      <w:pPr>
        <w:snapToGrid w:val="0"/>
        <w:spacing w:afterLines="50" w:after="120"/>
        <w:rPr>
          <w:rFonts w:ascii="Times New Roman" w:eastAsia="宋体" w:hAnsi="Times New Roman" w:cs="Times New Roman" w:hint="eastAsia"/>
          <w:sz w:val="22"/>
        </w:rPr>
      </w:pPr>
      <w:r w:rsidRPr="008E4ED9">
        <w:rPr>
          <w:rFonts w:ascii="Times New Roman" w:eastAsia="宋体" w:hAnsi="Times New Roman" w:cs="Times New Roman" w:hint="eastAsia"/>
          <w:b/>
          <w:bCs/>
          <w:sz w:val="22"/>
        </w:rPr>
        <w:t>关</w:t>
      </w:r>
      <w:r w:rsidRPr="008E4ED9">
        <w:rPr>
          <w:rFonts w:ascii="Times New Roman" w:eastAsia="宋体" w:hAnsi="Times New Roman" w:cs="Times New Roman"/>
          <w:b/>
          <w:bCs/>
          <w:sz w:val="22"/>
        </w:rPr>
        <w:t>键词：</w:t>
      </w:r>
      <w:r w:rsidRPr="008E4ED9">
        <w:rPr>
          <w:rFonts w:ascii="Times New Roman" w:eastAsia="宋体" w:hAnsi="Times New Roman" w:cs="Times New Roman"/>
          <w:sz w:val="22"/>
        </w:rPr>
        <w:t xml:space="preserve"> </w:t>
      </w:r>
      <w:r w:rsidRPr="008E4ED9">
        <w:rPr>
          <w:rFonts w:ascii="Times New Roman" w:eastAsia="宋体" w:hAnsi="Times New Roman" w:cs="Times New Roman" w:hint="eastAsia"/>
          <w:sz w:val="22"/>
        </w:rPr>
        <w:t>RGO</w:t>
      </w:r>
      <w:r w:rsidRPr="008E4ED9">
        <w:rPr>
          <w:rFonts w:ascii="Times New Roman" w:eastAsia="宋体" w:hAnsi="Times New Roman" w:cs="Times New Roman" w:hint="eastAsia"/>
          <w:sz w:val="22"/>
        </w:rPr>
        <w:t>气凝胶；太阳能储存</w:t>
      </w:r>
      <w:r w:rsidRPr="008E4ED9">
        <w:rPr>
          <w:rFonts w:ascii="Times New Roman" w:eastAsia="宋体" w:hAnsi="Times New Roman" w:cs="Times New Roman"/>
          <w:sz w:val="22"/>
        </w:rPr>
        <w:t>；</w:t>
      </w:r>
      <w:r w:rsidRPr="008E4ED9">
        <w:rPr>
          <w:rFonts w:ascii="Times New Roman" w:eastAsia="宋体" w:hAnsi="Times New Roman" w:cs="Times New Roman" w:hint="eastAsia"/>
          <w:sz w:val="22"/>
        </w:rPr>
        <w:t>水合盐；光热转换；相变材料</w:t>
      </w:r>
      <w:r w:rsidRPr="008E4ED9">
        <w:rPr>
          <w:rFonts w:ascii="Times New Roman" w:eastAsia="宋体" w:hAnsi="Times New Roman" w:cs="Times New Roman" w:hint="eastAsia"/>
          <w:sz w:val="22"/>
        </w:rPr>
        <w:t xml:space="preserve"> </w:t>
      </w:r>
    </w:p>
    <w:p w14:paraId="3D80AD99" w14:textId="77777777" w:rsidR="008E4ED9" w:rsidRPr="008E4ED9" w:rsidRDefault="008E4ED9" w:rsidP="008E4ED9">
      <w:pPr>
        <w:snapToGrid w:val="0"/>
        <w:spacing w:afterLines="50" w:after="120"/>
        <w:rPr>
          <w:rFonts w:ascii="Times New Roman" w:eastAsia="宋体" w:hAnsi="Times New Roman" w:cs="Times New Roman"/>
          <w:b/>
          <w:bCs/>
          <w:sz w:val="22"/>
        </w:rPr>
      </w:pPr>
      <w:r w:rsidRPr="008E4ED9">
        <w:rPr>
          <w:rFonts w:ascii="Times New Roman" w:eastAsia="宋体" w:hAnsi="Times New Roman" w:cs="Times New Roman" w:hint="eastAsia"/>
          <w:b/>
          <w:bCs/>
          <w:sz w:val="22"/>
        </w:rPr>
        <w:t>插</w:t>
      </w:r>
      <w:r w:rsidRPr="008E4ED9">
        <w:rPr>
          <w:rFonts w:ascii="Times New Roman" w:eastAsia="宋体" w:hAnsi="Times New Roman" w:cs="Times New Roman" w:hint="eastAsia"/>
          <w:b/>
          <w:bCs/>
          <w:sz w:val="22"/>
        </w:rPr>
        <w:t xml:space="preserve">  </w:t>
      </w:r>
      <w:r w:rsidRPr="008E4ED9">
        <w:rPr>
          <w:rFonts w:ascii="Times New Roman" w:eastAsia="宋体" w:hAnsi="Times New Roman" w:cs="Times New Roman" w:hint="eastAsia"/>
          <w:b/>
          <w:bCs/>
          <w:sz w:val="22"/>
        </w:rPr>
        <w:t>图（</w:t>
      </w:r>
      <w:r w:rsidRPr="008E4ED9">
        <w:rPr>
          <w:rFonts w:ascii="Times New Roman" w:eastAsia="宋体" w:hAnsi="Times New Roman" w:cs="Times New Roman" w:hint="eastAsia"/>
          <w:b/>
          <w:bCs/>
          <w:sz w:val="22"/>
        </w:rPr>
        <w:t>1</w:t>
      </w:r>
      <w:r w:rsidRPr="008E4ED9">
        <w:rPr>
          <w:rFonts w:ascii="Times New Roman" w:eastAsia="宋体" w:hAnsi="Times New Roman" w:cs="Times New Roman" w:hint="eastAsia"/>
          <w:b/>
          <w:bCs/>
          <w:sz w:val="22"/>
        </w:rPr>
        <w:t>张）：</w:t>
      </w:r>
    </w:p>
    <w:p w14:paraId="0C908F1E" w14:textId="77777777" w:rsidR="008E4ED9" w:rsidRPr="008E4ED9" w:rsidRDefault="008E4ED9" w:rsidP="008E4ED9">
      <w:pPr>
        <w:spacing w:line="360" w:lineRule="auto"/>
        <w:jc w:val="left"/>
        <w:rPr>
          <w:rFonts w:ascii="方正小标宋简体" w:eastAsia="方正小标宋简体" w:hAnsi="方正小标宋简体" w:cs="方正小标宋简体"/>
          <w:b/>
          <w:bCs/>
          <w:color w:val="000000"/>
          <w:kern w:val="0"/>
          <w:sz w:val="36"/>
          <w:szCs w:val="36"/>
          <w:lang w:bidi="ar"/>
        </w:rPr>
      </w:pPr>
    </w:p>
    <w:p w14:paraId="20CF1EC8" w14:textId="77777777" w:rsidR="008E4ED9" w:rsidRPr="008E4ED9" w:rsidRDefault="008E4ED9" w:rsidP="008E4ED9">
      <w:pPr>
        <w:spacing w:before="20"/>
        <w:jc w:val="left"/>
        <w:rPr>
          <w:rFonts w:ascii="Times New Roman" w:eastAsia="仿宋" w:hAnsi="Times New Roman" w:cs="Times New Roman"/>
          <w:sz w:val="24"/>
          <w:szCs w:val="21"/>
        </w:rPr>
      </w:pPr>
    </w:p>
    <w:p w14:paraId="44DCB0ED" w14:textId="77777777" w:rsidR="008E4ED9" w:rsidRPr="008E4ED9" w:rsidRDefault="008E4ED9" w:rsidP="008E4ED9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642D6F05" w14:textId="77777777" w:rsidR="007D6BC8" w:rsidRDefault="007D6BC8">
      <w:pPr>
        <w:rPr>
          <w:rFonts w:hint="eastAsia"/>
        </w:rPr>
      </w:pPr>
    </w:p>
    <w:sectPr w:rsidR="007D6BC8" w:rsidSect="008E4ED9">
      <w:footerReference w:type="default" r:id="rId7"/>
      <w:pgSz w:w="12240" w:h="15840"/>
      <w:pgMar w:top="1814" w:right="1474" w:bottom="1587" w:left="15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B3F11" w14:textId="77777777" w:rsidR="00525E23" w:rsidRDefault="00525E23" w:rsidP="008E4ED9">
      <w:pPr>
        <w:rPr>
          <w:rFonts w:hint="eastAsia"/>
        </w:rPr>
      </w:pPr>
      <w:r>
        <w:separator/>
      </w:r>
    </w:p>
  </w:endnote>
  <w:endnote w:type="continuationSeparator" w:id="0">
    <w:p w14:paraId="0BD3EAF5" w14:textId="77777777" w:rsidR="00525E23" w:rsidRDefault="00525E23" w:rsidP="008E4E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D6F1" w14:textId="07D517D9" w:rsidR="00000000" w:rsidRDefault="008E4ED9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AD0F30" wp14:editId="4B228F0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1905" r="1905" b="0"/>
              <wp:wrapNone/>
              <wp:docPr id="1425835487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A2C80E6" w14:textId="77777777" w:rsidR="00000000" w:rsidRDefault="00000000">
                          <w:pPr>
                            <w:pStyle w:val="9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AD0F30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" filled="f" stroked="f" strokeweight="1.25pt">
              <v:textbox style="mso-fit-shape-to-text:t" inset="0,0,0,0">
                <w:txbxContent>
                  <w:p w14:paraId="4A2C80E6" w14:textId="77777777" w:rsidR="00000000" w:rsidRDefault="00000000">
                    <w:pPr>
                      <w:pStyle w:val="90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CB1DB" w14:textId="77777777" w:rsidR="00525E23" w:rsidRDefault="00525E23" w:rsidP="008E4ED9">
      <w:pPr>
        <w:rPr>
          <w:rFonts w:hint="eastAsia"/>
        </w:rPr>
      </w:pPr>
      <w:r>
        <w:separator/>
      </w:r>
    </w:p>
  </w:footnote>
  <w:footnote w:type="continuationSeparator" w:id="0">
    <w:p w14:paraId="4A670B4C" w14:textId="77777777" w:rsidR="00525E23" w:rsidRDefault="00525E23" w:rsidP="008E4ED9">
      <w:pPr>
        <w:rPr>
          <w:rFonts w:hint="eastAsia"/>
        </w:rPr>
      </w:pPr>
      <w:r>
        <w:continuationSeparator/>
      </w:r>
    </w:p>
  </w:footnote>
  <w:footnote w:id="1">
    <w:p w14:paraId="617C5EDE" w14:textId="77777777" w:rsidR="008E4ED9" w:rsidRDefault="008E4ED9" w:rsidP="008E4ED9">
      <w:pPr>
        <w:pStyle w:val="af0"/>
        <w:rPr>
          <w:sz w:val="20"/>
          <w:szCs w:val="20"/>
        </w:rPr>
      </w:pPr>
      <w:r>
        <w:rPr>
          <w:rFonts w:hint="eastAsia"/>
          <w:sz w:val="20"/>
          <w:szCs w:val="20"/>
        </w:rPr>
        <w:t>第一作者：姓名，邮箱，研究方向</w:t>
      </w:r>
    </w:p>
    <w:p w14:paraId="7B5064A1" w14:textId="77777777" w:rsidR="008E4ED9" w:rsidRDefault="008E4ED9" w:rsidP="008E4ED9">
      <w:pPr>
        <w:pStyle w:val="af0"/>
        <w:rPr>
          <w:sz w:val="20"/>
          <w:szCs w:val="20"/>
        </w:rPr>
      </w:pPr>
      <w:r>
        <w:rPr>
          <w:rFonts w:hint="eastAsia"/>
          <w:sz w:val="20"/>
          <w:szCs w:val="20"/>
        </w:rPr>
        <w:t>通讯作者：姓名，邮箱，研究方向</w:t>
      </w:r>
    </w:p>
    <w:p w14:paraId="5631699A" w14:textId="77777777" w:rsidR="008E4ED9" w:rsidRDefault="008E4ED9" w:rsidP="008E4ED9">
      <w:pPr>
        <w:pStyle w:val="af0"/>
        <w:rPr>
          <w:sz w:val="20"/>
          <w:szCs w:val="20"/>
        </w:rPr>
      </w:pPr>
      <w:r>
        <w:rPr>
          <w:rFonts w:hint="eastAsia"/>
          <w:sz w:val="20"/>
          <w:szCs w:val="20"/>
        </w:rPr>
        <w:t>通讯地址：</w:t>
      </w:r>
      <w:r>
        <w:rPr>
          <w:rFonts w:hint="eastAsia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邮编：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AD28348"/>
    <w:multiLevelType w:val="singleLevel"/>
    <w:tmpl w:val="AAD28348"/>
    <w:lvl w:ilvl="0">
      <w:start w:val="1"/>
      <w:numFmt w:val="decimal"/>
      <w:suff w:val="space"/>
      <w:lvlText w:val="%1."/>
      <w:lvlJc w:val="left"/>
    </w:lvl>
  </w:abstractNum>
  <w:num w:numId="1" w16cid:durableId="383912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D9"/>
    <w:rsid w:val="00484FFF"/>
    <w:rsid w:val="004C7EE6"/>
    <w:rsid w:val="00521398"/>
    <w:rsid w:val="00525E23"/>
    <w:rsid w:val="00542D51"/>
    <w:rsid w:val="005E09BF"/>
    <w:rsid w:val="0063394B"/>
    <w:rsid w:val="00636897"/>
    <w:rsid w:val="00660040"/>
    <w:rsid w:val="007D6BC8"/>
    <w:rsid w:val="00891EB7"/>
    <w:rsid w:val="008E4ED9"/>
    <w:rsid w:val="00BC1F29"/>
    <w:rsid w:val="00C66586"/>
    <w:rsid w:val="00EB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D3F7A"/>
  <w15:chartTrackingRefBased/>
  <w15:docId w15:val="{DC1BC29E-7BC7-495B-B817-E18EB2D2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4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ED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ED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ED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ED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ED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ED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ED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E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E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ED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ED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E4ED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E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E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E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ED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ED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E4ED9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semiHidden/>
    <w:unhideWhenUsed/>
    <w:rsid w:val="008E4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semiHidden/>
    <w:rsid w:val="008E4ED9"/>
    <w:rPr>
      <w:sz w:val="18"/>
      <w:szCs w:val="18"/>
    </w:rPr>
  </w:style>
  <w:style w:type="paragraph" w:styleId="af0">
    <w:name w:val="footnote text"/>
    <w:basedOn w:val="a"/>
    <w:link w:val="af1"/>
    <w:semiHidden/>
    <w:qFormat/>
    <w:rsid w:val="008E4ED9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f1">
    <w:name w:val="脚注文本 字符"/>
    <w:basedOn w:val="a0"/>
    <w:link w:val="af0"/>
    <w:semiHidden/>
    <w:rsid w:val="008E4E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267</Characters>
  <Application>Microsoft Office Word</Application>
  <DocSecurity>0</DocSecurity>
  <Lines>10</Lines>
  <Paragraphs>3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清风 董</dc:creator>
  <cp:keywords/>
  <dc:description/>
  <cp:lastModifiedBy>清风 董</cp:lastModifiedBy>
  <cp:revision>2</cp:revision>
  <dcterms:created xsi:type="dcterms:W3CDTF">2025-04-03T09:32:00Z</dcterms:created>
  <dcterms:modified xsi:type="dcterms:W3CDTF">2025-04-03T09:33:00Z</dcterms:modified>
</cp:coreProperties>
</file>